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2E8" w:rsidRPr="00F662E8" w:rsidRDefault="00F662E8" w:rsidP="0010331C">
      <w:pPr>
        <w:jc w:val="center"/>
        <w:rPr>
          <w:b/>
          <w:sz w:val="22"/>
          <w:szCs w:val="22"/>
        </w:rPr>
      </w:pPr>
      <w:r w:rsidRPr="00F662E8">
        <w:rPr>
          <w:b/>
          <w:sz w:val="22"/>
          <w:szCs w:val="22"/>
        </w:rPr>
        <w:t>Акционерное общество</w:t>
      </w:r>
    </w:p>
    <w:p w:rsidR="00F662E8" w:rsidRPr="00F662E8" w:rsidRDefault="00F662E8" w:rsidP="0010331C">
      <w:pPr>
        <w:jc w:val="center"/>
        <w:rPr>
          <w:b/>
          <w:sz w:val="22"/>
          <w:szCs w:val="22"/>
        </w:rPr>
      </w:pPr>
      <w:r w:rsidRPr="00F662E8">
        <w:rPr>
          <w:b/>
          <w:sz w:val="22"/>
          <w:szCs w:val="22"/>
        </w:rPr>
        <w:t>«Терминал Астафьева»</w:t>
      </w:r>
    </w:p>
    <w:p w:rsidR="00F662E8" w:rsidRPr="00F662E8" w:rsidRDefault="00F662E8" w:rsidP="0010331C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F662E8">
        <w:rPr>
          <w:sz w:val="22"/>
          <w:szCs w:val="22"/>
        </w:rPr>
        <w:t>690012, г. Владивосток, ул. Херсонская, д. 5</w:t>
      </w:r>
      <w:r w:rsidR="0010331C">
        <w:rPr>
          <w:sz w:val="22"/>
          <w:szCs w:val="22"/>
        </w:rPr>
        <w:t>, кабинет 25</w:t>
      </w:r>
    </w:p>
    <w:p w:rsidR="00F662E8" w:rsidRPr="00F662E8" w:rsidRDefault="00F662E8" w:rsidP="0010331C">
      <w:pPr>
        <w:rPr>
          <w:sz w:val="22"/>
          <w:szCs w:val="22"/>
        </w:rPr>
      </w:pPr>
    </w:p>
    <w:p w:rsidR="00F662E8" w:rsidRPr="00F662E8" w:rsidRDefault="00F662E8" w:rsidP="0010331C">
      <w:pPr>
        <w:jc w:val="center"/>
        <w:rPr>
          <w:b/>
          <w:sz w:val="22"/>
          <w:szCs w:val="22"/>
        </w:rPr>
      </w:pPr>
      <w:r w:rsidRPr="00F662E8">
        <w:rPr>
          <w:b/>
          <w:sz w:val="22"/>
          <w:szCs w:val="22"/>
        </w:rPr>
        <w:t>ОТЧЁТ</w:t>
      </w:r>
    </w:p>
    <w:p w:rsidR="00F662E8" w:rsidRPr="00F662E8" w:rsidRDefault="00F662E8" w:rsidP="0010331C">
      <w:pPr>
        <w:jc w:val="center"/>
        <w:rPr>
          <w:sz w:val="22"/>
          <w:szCs w:val="22"/>
        </w:rPr>
      </w:pPr>
      <w:r w:rsidRPr="00F662E8">
        <w:rPr>
          <w:sz w:val="22"/>
          <w:szCs w:val="22"/>
        </w:rPr>
        <w:t>об итогах голосования на общем собрании акционеров</w:t>
      </w:r>
    </w:p>
    <w:p w:rsidR="00F662E8" w:rsidRPr="00F662E8" w:rsidRDefault="00F662E8" w:rsidP="0010331C">
      <w:pPr>
        <w:jc w:val="center"/>
        <w:rPr>
          <w:sz w:val="22"/>
          <w:szCs w:val="22"/>
        </w:rPr>
      </w:pPr>
      <w:r w:rsidRPr="00F662E8">
        <w:rPr>
          <w:sz w:val="22"/>
          <w:szCs w:val="22"/>
        </w:rPr>
        <w:t>Акционерного общества «Терминал Астафьева»</w:t>
      </w:r>
    </w:p>
    <w:p w:rsidR="00E41C21" w:rsidRPr="00A57881" w:rsidRDefault="00E41C21" w:rsidP="0010331C">
      <w:pPr>
        <w:pStyle w:val="31"/>
        <w:rPr>
          <w:b/>
          <w:sz w:val="21"/>
          <w:szCs w:val="21"/>
        </w:rPr>
      </w:pPr>
    </w:p>
    <w:p w:rsidR="0010331C" w:rsidRPr="0010331C" w:rsidRDefault="0010331C" w:rsidP="0010331C">
      <w:pPr>
        <w:tabs>
          <w:tab w:val="left" w:pos="0"/>
        </w:tabs>
        <w:jc w:val="both"/>
        <w:rPr>
          <w:b/>
          <w:sz w:val="22"/>
          <w:szCs w:val="22"/>
        </w:rPr>
      </w:pPr>
      <w:r w:rsidRPr="0010331C">
        <w:rPr>
          <w:sz w:val="22"/>
          <w:szCs w:val="22"/>
        </w:rPr>
        <w:t xml:space="preserve">Полное фирменное наименование общества: </w:t>
      </w:r>
      <w:r w:rsidRPr="0010331C">
        <w:rPr>
          <w:b/>
          <w:sz w:val="22"/>
          <w:szCs w:val="22"/>
        </w:rPr>
        <w:t>Акционерное общество «Терминал Астафьева».</w:t>
      </w:r>
    </w:p>
    <w:p w:rsidR="0010331C" w:rsidRPr="0010331C" w:rsidRDefault="0010331C" w:rsidP="0010331C">
      <w:pPr>
        <w:tabs>
          <w:tab w:val="left" w:pos="0"/>
        </w:tabs>
        <w:jc w:val="both"/>
        <w:rPr>
          <w:b/>
          <w:sz w:val="22"/>
          <w:szCs w:val="22"/>
        </w:rPr>
      </w:pPr>
      <w:r w:rsidRPr="0010331C">
        <w:rPr>
          <w:sz w:val="22"/>
          <w:szCs w:val="22"/>
        </w:rPr>
        <w:t xml:space="preserve">Место нахождения общества: </w:t>
      </w:r>
      <w:r w:rsidRPr="0010331C">
        <w:rPr>
          <w:b/>
          <w:sz w:val="22"/>
          <w:szCs w:val="22"/>
        </w:rPr>
        <w:t>690012, Приморский край, г. Владивосток, ул. Херсонская, д.5, кабинет 25.</w:t>
      </w:r>
    </w:p>
    <w:p w:rsidR="0010331C" w:rsidRPr="0010331C" w:rsidRDefault="0010331C" w:rsidP="0010331C">
      <w:pPr>
        <w:tabs>
          <w:tab w:val="left" w:pos="0"/>
        </w:tabs>
        <w:jc w:val="both"/>
        <w:rPr>
          <w:b/>
          <w:sz w:val="22"/>
          <w:szCs w:val="22"/>
        </w:rPr>
      </w:pPr>
      <w:r w:rsidRPr="0010331C">
        <w:rPr>
          <w:sz w:val="22"/>
          <w:szCs w:val="22"/>
        </w:rPr>
        <w:t>Адрес общества</w:t>
      </w:r>
      <w:r w:rsidRPr="0010331C">
        <w:rPr>
          <w:b/>
          <w:sz w:val="22"/>
          <w:szCs w:val="22"/>
        </w:rPr>
        <w:t>: 690012, Приморский край, г. Владивосток, ул. Херсонская, д.5, кабинет 25.</w:t>
      </w:r>
    </w:p>
    <w:p w:rsidR="0010331C" w:rsidRPr="0010331C" w:rsidRDefault="0010331C" w:rsidP="0010331C">
      <w:pPr>
        <w:ind w:left="-426"/>
        <w:jc w:val="both"/>
        <w:rPr>
          <w:b/>
          <w:sz w:val="22"/>
          <w:szCs w:val="22"/>
        </w:rPr>
      </w:pPr>
      <w:r w:rsidRPr="0010331C">
        <w:rPr>
          <w:sz w:val="22"/>
          <w:szCs w:val="22"/>
        </w:rPr>
        <w:t xml:space="preserve">        Форма проведения общего собрания (способ принятия решений): </w:t>
      </w:r>
      <w:r w:rsidRPr="0010331C">
        <w:rPr>
          <w:b/>
          <w:sz w:val="22"/>
          <w:szCs w:val="22"/>
        </w:rPr>
        <w:t xml:space="preserve">заседание, голосование на котором  </w:t>
      </w:r>
    </w:p>
    <w:p w:rsidR="0010331C" w:rsidRPr="0010331C" w:rsidRDefault="0010331C" w:rsidP="0010331C">
      <w:pPr>
        <w:ind w:left="-426"/>
        <w:jc w:val="both"/>
        <w:rPr>
          <w:b/>
          <w:sz w:val="22"/>
          <w:szCs w:val="22"/>
        </w:rPr>
      </w:pPr>
      <w:r w:rsidRPr="0010331C">
        <w:rPr>
          <w:b/>
          <w:sz w:val="22"/>
          <w:szCs w:val="22"/>
        </w:rPr>
        <w:t xml:space="preserve">        совмещается с заочным голосованием.</w:t>
      </w:r>
    </w:p>
    <w:p w:rsidR="0010331C" w:rsidRPr="0010331C" w:rsidRDefault="0010331C" w:rsidP="0010331C">
      <w:pPr>
        <w:ind w:left="-426"/>
        <w:rPr>
          <w:b/>
          <w:sz w:val="22"/>
          <w:szCs w:val="22"/>
        </w:rPr>
      </w:pPr>
      <w:r w:rsidRPr="0010331C">
        <w:rPr>
          <w:sz w:val="22"/>
          <w:szCs w:val="22"/>
        </w:rPr>
        <w:t xml:space="preserve">        Вид общего собрания: </w:t>
      </w:r>
      <w:r w:rsidRPr="0010331C">
        <w:rPr>
          <w:b/>
          <w:sz w:val="22"/>
          <w:szCs w:val="22"/>
        </w:rPr>
        <w:t>годовое.</w:t>
      </w:r>
    </w:p>
    <w:p w:rsidR="0010331C" w:rsidRPr="0010331C" w:rsidRDefault="0010331C" w:rsidP="0010331C">
      <w:pPr>
        <w:keepNext/>
        <w:tabs>
          <w:tab w:val="left" w:pos="-426"/>
        </w:tabs>
        <w:jc w:val="both"/>
        <w:outlineLvl w:val="1"/>
        <w:rPr>
          <w:b/>
          <w:i/>
          <w:sz w:val="22"/>
          <w:szCs w:val="22"/>
        </w:rPr>
      </w:pPr>
      <w:r w:rsidRPr="0010331C">
        <w:rPr>
          <w:sz w:val="22"/>
          <w:szCs w:val="22"/>
        </w:rPr>
        <w:t>Дата проведения заседания:</w:t>
      </w:r>
      <w:r w:rsidRPr="0010331C">
        <w:rPr>
          <w:b/>
          <w:i/>
          <w:sz w:val="22"/>
          <w:szCs w:val="22"/>
        </w:rPr>
        <w:t xml:space="preserve"> </w:t>
      </w:r>
      <w:r w:rsidRPr="0010331C">
        <w:rPr>
          <w:b/>
          <w:sz w:val="22"/>
          <w:szCs w:val="22"/>
        </w:rPr>
        <w:t>17 июня 2026г.</w:t>
      </w:r>
      <w:r w:rsidRPr="0010331C">
        <w:rPr>
          <w:b/>
          <w:i/>
          <w:sz w:val="22"/>
          <w:szCs w:val="22"/>
        </w:rPr>
        <w:t xml:space="preserve"> </w:t>
      </w:r>
    </w:p>
    <w:p w:rsidR="0010331C" w:rsidRPr="0010331C" w:rsidRDefault="0010331C" w:rsidP="0010331C">
      <w:pPr>
        <w:tabs>
          <w:tab w:val="left" w:pos="-426"/>
        </w:tabs>
        <w:jc w:val="both"/>
        <w:rPr>
          <w:b/>
          <w:sz w:val="22"/>
          <w:szCs w:val="22"/>
        </w:rPr>
      </w:pPr>
      <w:r w:rsidRPr="0010331C">
        <w:rPr>
          <w:sz w:val="22"/>
          <w:szCs w:val="22"/>
        </w:rPr>
        <w:t xml:space="preserve">Дата определения (фиксации) лиц, имевших право на участие в общем собрании (право голоса при принятии решений общим собранием): </w:t>
      </w:r>
      <w:r w:rsidRPr="0010331C">
        <w:rPr>
          <w:b/>
          <w:sz w:val="22"/>
          <w:szCs w:val="22"/>
        </w:rPr>
        <w:t>25 мая 2026г.</w:t>
      </w:r>
    </w:p>
    <w:p w:rsidR="0010331C" w:rsidRPr="0010331C" w:rsidRDefault="0010331C" w:rsidP="0010331C">
      <w:pPr>
        <w:tabs>
          <w:tab w:val="left" w:pos="0"/>
        </w:tabs>
        <w:jc w:val="both"/>
        <w:rPr>
          <w:b/>
          <w:sz w:val="22"/>
          <w:szCs w:val="22"/>
        </w:rPr>
      </w:pPr>
      <w:r w:rsidRPr="0010331C">
        <w:rPr>
          <w:sz w:val="22"/>
          <w:szCs w:val="22"/>
        </w:rPr>
        <w:t xml:space="preserve">Место проведения заседания: </w:t>
      </w:r>
      <w:r w:rsidRPr="0010331C">
        <w:rPr>
          <w:b/>
          <w:sz w:val="22"/>
          <w:szCs w:val="22"/>
        </w:rPr>
        <w:t>Приморский край,</w:t>
      </w:r>
      <w:r w:rsidRPr="0010331C">
        <w:rPr>
          <w:sz w:val="22"/>
          <w:szCs w:val="22"/>
        </w:rPr>
        <w:t xml:space="preserve"> </w:t>
      </w:r>
      <w:r w:rsidRPr="0010331C">
        <w:rPr>
          <w:b/>
          <w:sz w:val="22"/>
          <w:szCs w:val="22"/>
        </w:rPr>
        <w:t>г. Владивосток, ул. Херсонская, д.5, кабинет 25.</w:t>
      </w:r>
    </w:p>
    <w:p w:rsidR="0010331C" w:rsidRPr="0010331C" w:rsidRDefault="0010331C" w:rsidP="0010331C">
      <w:pPr>
        <w:tabs>
          <w:tab w:val="left" w:pos="0"/>
        </w:tabs>
        <w:jc w:val="both"/>
        <w:rPr>
          <w:b/>
          <w:sz w:val="22"/>
          <w:szCs w:val="22"/>
        </w:rPr>
      </w:pPr>
    </w:p>
    <w:p w:rsidR="0010331C" w:rsidRPr="0010331C" w:rsidRDefault="0010331C" w:rsidP="0010331C">
      <w:pPr>
        <w:keepNext/>
        <w:tabs>
          <w:tab w:val="left" w:pos="0"/>
        </w:tabs>
        <w:spacing w:before="120"/>
        <w:jc w:val="center"/>
        <w:outlineLvl w:val="2"/>
        <w:rPr>
          <w:b/>
          <w:sz w:val="22"/>
          <w:szCs w:val="22"/>
        </w:rPr>
      </w:pPr>
      <w:r w:rsidRPr="0010331C">
        <w:rPr>
          <w:b/>
          <w:sz w:val="22"/>
          <w:szCs w:val="22"/>
        </w:rPr>
        <w:t>ПОВЕСТКА ДНЯ:</w:t>
      </w:r>
    </w:p>
    <w:p w:rsidR="0010331C" w:rsidRPr="0010331C" w:rsidRDefault="0010331C" w:rsidP="0010331C">
      <w:pPr>
        <w:rPr>
          <w:sz w:val="22"/>
          <w:szCs w:val="22"/>
        </w:rPr>
      </w:pPr>
    </w:p>
    <w:p w:rsidR="0010331C" w:rsidRPr="0010331C" w:rsidRDefault="0010331C" w:rsidP="0010331C">
      <w:pPr>
        <w:numPr>
          <w:ilvl w:val="0"/>
          <w:numId w:val="9"/>
        </w:numPr>
        <w:jc w:val="both"/>
        <w:rPr>
          <w:bCs/>
          <w:sz w:val="22"/>
          <w:szCs w:val="22"/>
        </w:rPr>
      </w:pPr>
      <w:bookmarkStart w:id="0" w:name="_Hlk103765747"/>
      <w:r w:rsidRPr="0010331C">
        <w:rPr>
          <w:bCs/>
          <w:sz w:val="22"/>
          <w:szCs w:val="22"/>
        </w:rPr>
        <w:t xml:space="preserve">Утверждение годового отчёта, бухгалтерского баланса, счета прибылей и убытков. </w:t>
      </w:r>
    </w:p>
    <w:p w:rsidR="0010331C" w:rsidRPr="0010331C" w:rsidRDefault="0010331C" w:rsidP="0010331C">
      <w:pPr>
        <w:numPr>
          <w:ilvl w:val="0"/>
          <w:numId w:val="9"/>
        </w:numPr>
        <w:jc w:val="both"/>
        <w:rPr>
          <w:bCs/>
          <w:sz w:val="22"/>
          <w:szCs w:val="22"/>
        </w:rPr>
      </w:pPr>
      <w:r w:rsidRPr="0010331C">
        <w:rPr>
          <w:bCs/>
          <w:sz w:val="22"/>
          <w:szCs w:val="22"/>
        </w:rPr>
        <w:t>Распределение прибыли и убытков Общества по результатам 2025 года.</w:t>
      </w:r>
    </w:p>
    <w:p w:rsidR="0010331C" w:rsidRPr="0010331C" w:rsidRDefault="0010331C" w:rsidP="0010331C">
      <w:pPr>
        <w:numPr>
          <w:ilvl w:val="0"/>
          <w:numId w:val="9"/>
        </w:numPr>
        <w:jc w:val="both"/>
        <w:rPr>
          <w:bCs/>
          <w:sz w:val="22"/>
          <w:szCs w:val="22"/>
        </w:rPr>
      </w:pPr>
      <w:r w:rsidRPr="0010331C">
        <w:rPr>
          <w:bCs/>
          <w:sz w:val="22"/>
          <w:szCs w:val="22"/>
        </w:rPr>
        <w:t>Избрание членов Совета директоров Общества.</w:t>
      </w:r>
    </w:p>
    <w:p w:rsidR="0010331C" w:rsidRPr="0010331C" w:rsidRDefault="0010331C" w:rsidP="0010331C">
      <w:pPr>
        <w:numPr>
          <w:ilvl w:val="0"/>
          <w:numId w:val="9"/>
        </w:numPr>
        <w:jc w:val="both"/>
        <w:rPr>
          <w:bCs/>
          <w:sz w:val="22"/>
          <w:szCs w:val="22"/>
        </w:rPr>
      </w:pPr>
      <w:r w:rsidRPr="0010331C">
        <w:rPr>
          <w:bCs/>
          <w:sz w:val="22"/>
          <w:szCs w:val="22"/>
        </w:rPr>
        <w:t>Избрание ревизионной комиссии Общества.</w:t>
      </w:r>
    </w:p>
    <w:p w:rsidR="0010331C" w:rsidRPr="0010331C" w:rsidRDefault="0010331C" w:rsidP="0010331C">
      <w:pPr>
        <w:numPr>
          <w:ilvl w:val="0"/>
          <w:numId w:val="9"/>
        </w:numPr>
        <w:jc w:val="both"/>
        <w:rPr>
          <w:bCs/>
          <w:sz w:val="22"/>
          <w:szCs w:val="22"/>
        </w:rPr>
      </w:pPr>
      <w:r w:rsidRPr="0010331C">
        <w:rPr>
          <w:bCs/>
          <w:sz w:val="22"/>
          <w:szCs w:val="22"/>
        </w:rPr>
        <w:t>Утверждение аудитора Общества.</w:t>
      </w:r>
    </w:p>
    <w:p w:rsidR="0010331C" w:rsidRPr="0010331C" w:rsidRDefault="0010331C" w:rsidP="0010331C">
      <w:pPr>
        <w:numPr>
          <w:ilvl w:val="0"/>
          <w:numId w:val="9"/>
        </w:numPr>
        <w:jc w:val="both"/>
        <w:rPr>
          <w:bCs/>
          <w:sz w:val="22"/>
          <w:szCs w:val="22"/>
        </w:rPr>
      </w:pPr>
      <w:r w:rsidRPr="0010331C">
        <w:rPr>
          <w:bCs/>
          <w:sz w:val="22"/>
          <w:szCs w:val="22"/>
        </w:rPr>
        <w:t>О предоставлении согласия на совершение крупной сделки - заключение кредитного соглашения № СНЛ/566126-136205 от 07.04.2026 г. между АО «Терминал Астафьева» (ИНН 2508001618) и Банком ВТБ (ПАО) (ОГРН 1027739609391, ИНН 7702070139) на сумму 1 400 000 000 (Один миллиард четыреста миллионов) рублей.</w:t>
      </w:r>
    </w:p>
    <w:p w:rsidR="0010331C" w:rsidRPr="0010331C" w:rsidRDefault="0010331C" w:rsidP="0010331C">
      <w:pPr>
        <w:numPr>
          <w:ilvl w:val="0"/>
          <w:numId w:val="9"/>
        </w:numPr>
        <w:jc w:val="both"/>
        <w:rPr>
          <w:bCs/>
          <w:sz w:val="22"/>
          <w:szCs w:val="22"/>
        </w:rPr>
      </w:pPr>
      <w:r w:rsidRPr="0010331C">
        <w:rPr>
          <w:bCs/>
          <w:sz w:val="22"/>
          <w:szCs w:val="22"/>
        </w:rPr>
        <w:t>О предоставлении согласия на совершение крупной сделки - заключение кредитного соглашения № СНЛ/566126-143289 от 07.04.2026 г. между АО «Терминал Астафьева» (ИНН 2508001618) и Банком ВТБ (ПАО) (ОГРН 1027739609391, ИНН 7702070139) на сумму 450 000 000 (Четыреста пятьдесят миллионов) рублей.</w:t>
      </w:r>
    </w:p>
    <w:p w:rsidR="0010331C" w:rsidRPr="0010331C" w:rsidRDefault="0010331C" w:rsidP="0010331C">
      <w:pPr>
        <w:numPr>
          <w:ilvl w:val="0"/>
          <w:numId w:val="9"/>
        </w:numPr>
        <w:jc w:val="both"/>
        <w:rPr>
          <w:bCs/>
          <w:sz w:val="22"/>
          <w:szCs w:val="22"/>
        </w:rPr>
      </w:pPr>
      <w:r w:rsidRPr="0010331C">
        <w:rPr>
          <w:bCs/>
          <w:sz w:val="22"/>
          <w:szCs w:val="22"/>
        </w:rPr>
        <w:t>О предоставлении согласия на совершение крупной сделки - заключение договора поручительства № СНЛ/566126-146788-П01 от 07.04.2026 г. между АО «Терминал Астафьева» (ИНН 2508001618) и Банком ВТБ (ПАО) (ОГРН 1027739609391, ИНН 7702070139) в обеспечение исполнения обязательств АО «ДАЛЬКОМХОЛОД» (ИНН 2537003955) по кредитному соглашению № СНЛ/566126-146788 от 07.04.2026 г. на сумму 600 000 000 (Шестьсот</w:t>
      </w:r>
      <w:r w:rsidRPr="0010331C">
        <w:rPr>
          <w:bCs/>
          <w:sz w:val="22"/>
          <w:szCs w:val="22"/>
          <w:lang w:val="en-US"/>
        </w:rPr>
        <w:t xml:space="preserve"> </w:t>
      </w:r>
      <w:r w:rsidRPr="0010331C">
        <w:rPr>
          <w:bCs/>
          <w:sz w:val="22"/>
          <w:szCs w:val="22"/>
        </w:rPr>
        <w:t>миллионов) рублей.</w:t>
      </w:r>
    </w:p>
    <w:p w:rsidR="0010331C" w:rsidRPr="0010331C" w:rsidRDefault="0010331C" w:rsidP="0010331C">
      <w:pPr>
        <w:numPr>
          <w:ilvl w:val="0"/>
          <w:numId w:val="9"/>
        </w:numPr>
        <w:jc w:val="both"/>
        <w:rPr>
          <w:bCs/>
          <w:sz w:val="22"/>
          <w:szCs w:val="22"/>
        </w:rPr>
      </w:pPr>
      <w:r w:rsidRPr="0010331C">
        <w:rPr>
          <w:bCs/>
          <w:sz w:val="22"/>
          <w:szCs w:val="22"/>
        </w:rPr>
        <w:t>О предоставлении согласия на совершение сделки с заинтересованностью - заключение договора поручительства № СНЛ/566126-146788-П01 от 07.04.2026 г. между АО «Терминал Астафьева» (ИНН 2508001618) и Банком ВТБ (ПАО) (ОГРН 1027739609391, ИНН 7702070139) в обеспечение исполнения обязательств АО «ДАЛЬКОМХОЛОД» (ИНН 2537003955) по кредитному соглашению № СНЛ/566126-146788 от 07.04.2026 г. на сумму</w:t>
      </w:r>
      <w:r w:rsidRPr="0010331C">
        <w:rPr>
          <w:bCs/>
          <w:sz w:val="22"/>
          <w:szCs w:val="22"/>
          <w:lang w:val="en-US"/>
        </w:rPr>
        <w:t xml:space="preserve"> </w:t>
      </w:r>
      <w:r w:rsidRPr="0010331C">
        <w:rPr>
          <w:bCs/>
          <w:sz w:val="22"/>
          <w:szCs w:val="22"/>
        </w:rPr>
        <w:t>600 000 000 (Шестьсот миллионов) рублей.</w:t>
      </w:r>
    </w:p>
    <w:p w:rsidR="0010331C" w:rsidRPr="0010331C" w:rsidRDefault="0010331C" w:rsidP="0010331C">
      <w:pPr>
        <w:numPr>
          <w:ilvl w:val="0"/>
          <w:numId w:val="9"/>
        </w:numPr>
        <w:jc w:val="both"/>
        <w:rPr>
          <w:bCs/>
          <w:sz w:val="22"/>
          <w:szCs w:val="22"/>
        </w:rPr>
      </w:pPr>
      <w:r w:rsidRPr="0010331C">
        <w:rPr>
          <w:bCs/>
          <w:sz w:val="22"/>
          <w:szCs w:val="22"/>
        </w:rPr>
        <w:t>О предоставлении согласия на совершение крупной сделки – заключение договора залога между АО «Терминал Астафьева» (ИНН 2508001618) и Банком ВТБ (ПАО) (ИНН 7702070139) в обеспечение исполнения обязательств АО «Терминал Астафьева» (ИНН 2508001618) по кредитному соглашению № СНЛ/566126-136205 от 07.04.2026 г. на сумму 1 400 000 000 (Один миллиард четыреста миллионов) рублей.</w:t>
      </w:r>
    </w:p>
    <w:bookmarkEnd w:id="0"/>
    <w:p w:rsidR="0010331C" w:rsidRPr="0010331C" w:rsidRDefault="0010331C" w:rsidP="0010331C">
      <w:pPr>
        <w:rPr>
          <w:color w:val="FF0000"/>
          <w:sz w:val="22"/>
          <w:szCs w:val="22"/>
        </w:rPr>
      </w:pPr>
    </w:p>
    <w:p w:rsidR="0010331C" w:rsidRPr="0010331C" w:rsidRDefault="0010331C" w:rsidP="0010331C">
      <w:pPr>
        <w:rPr>
          <w:color w:val="FF0000"/>
          <w:sz w:val="22"/>
          <w:szCs w:val="22"/>
        </w:rPr>
      </w:pPr>
    </w:p>
    <w:p w:rsidR="0010331C" w:rsidRPr="0010331C" w:rsidRDefault="0010331C" w:rsidP="0010331C">
      <w:pPr>
        <w:ind w:firstLine="567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В соответствие со ст. 56 Федерального закона от 26 декабря 1995 г. №208-ФЗ «Об акционерных обществах» функции счетной комиссии выполняет Регистратор Общества:</w:t>
      </w:r>
    </w:p>
    <w:p w:rsidR="0010331C" w:rsidRPr="0010331C" w:rsidRDefault="0010331C" w:rsidP="0010331C">
      <w:pPr>
        <w:jc w:val="both"/>
        <w:rPr>
          <w:sz w:val="22"/>
          <w:szCs w:val="22"/>
        </w:rPr>
      </w:pPr>
      <w:r w:rsidRPr="0010331C">
        <w:rPr>
          <w:sz w:val="22"/>
          <w:szCs w:val="22"/>
        </w:rPr>
        <w:t>Акционерное общество «Регистраторское общество «Статус».</w:t>
      </w:r>
    </w:p>
    <w:p w:rsidR="0010331C" w:rsidRPr="0010331C" w:rsidRDefault="0010331C" w:rsidP="0010331C">
      <w:pPr>
        <w:jc w:val="both"/>
        <w:rPr>
          <w:sz w:val="22"/>
          <w:szCs w:val="22"/>
        </w:rPr>
      </w:pPr>
    </w:p>
    <w:p w:rsidR="0010331C" w:rsidRPr="0010331C" w:rsidRDefault="0010331C" w:rsidP="0010331C">
      <w:pPr>
        <w:ind w:firstLine="567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В соответствие с п. 3 ст. 67.1. Гражданского кодекса Российской Федерации в рамках выполнения функций счетной комиссии Регистратор осуществляет удостоверение состава участников и решений, принятых на общем собрании акционеров Общества.</w:t>
      </w:r>
    </w:p>
    <w:p w:rsidR="0010331C" w:rsidRPr="0010331C" w:rsidRDefault="0010331C" w:rsidP="0010331C">
      <w:pPr>
        <w:tabs>
          <w:tab w:val="left" w:pos="0"/>
        </w:tabs>
        <w:ind w:firstLine="624"/>
        <w:jc w:val="both"/>
        <w:rPr>
          <w:sz w:val="22"/>
          <w:szCs w:val="22"/>
        </w:rPr>
      </w:pPr>
    </w:p>
    <w:p w:rsidR="0010331C" w:rsidRPr="0010331C" w:rsidRDefault="0010331C" w:rsidP="0010331C">
      <w:pPr>
        <w:ind w:firstLine="567"/>
        <w:jc w:val="both"/>
        <w:rPr>
          <w:sz w:val="22"/>
          <w:szCs w:val="22"/>
        </w:rPr>
      </w:pPr>
      <w:r w:rsidRPr="0010331C">
        <w:rPr>
          <w:sz w:val="22"/>
          <w:szCs w:val="22"/>
        </w:rPr>
        <w:lastRenderedPageBreak/>
        <w:t xml:space="preserve">На момент открытия общего собрания акционеров зарегистрированы лица, которым принадлежит в совокупности   </w:t>
      </w:r>
      <w:r w:rsidRPr="0010331C">
        <w:rPr>
          <w:b/>
          <w:sz w:val="22"/>
          <w:szCs w:val="22"/>
        </w:rPr>
        <w:t>808 044 голоса</w:t>
      </w:r>
      <w:r w:rsidRPr="0010331C">
        <w:rPr>
          <w:sz w:val="22"/>
          <w:szCs w:val="22"/>
        </w:rPr>
        <w:t xml:space="preserve">, что составляет </w:t>
      </w:r>
      <w:r w:rsidRPr="0010331C">
        <w:rPr>
          <w:b/>
          <w:sz w:val="22"/>
          <w:szCs w:val="22"/>
        </w:rPr>
        <w:t xml:space="preserve">97,31 % </w:t>
      </w:r>
      <w:r w:rsidRPr="0010331C">
        <w:rPr>
          <w:sz w:val="22"/>
          <w:szCs w:val="22"/>
        </w:rPr>
        <w:t>от общего количества размещенных голосующих акций общества.</w:t>
      </w:r>
    </w:p>
    <w:p w:rsidR="0010331C" w:rsidRPr="0010331C" w:rsidRDefault="0010331C" w:rsidP="0010331C">
      <w:pPr>
        <w:ind w:firstLine="567"/>
        <w:jc w:val="both"/>
        <w:rPr>
          <w:sz w:val="22"/>
          <w:szCs w:val="22"/>
        </w:rPr>
      </w:pPr>
    </w:p>
    <w:p w:rsidR="0010331C" w:rsidRPr="0010331C" w:rsidRDefault="0010331C" w:rsidP="0010331C">
      <w:pPr>
        <w:ind w:firstLine="567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В соответствие с требованиями п. 4.12 «Положения об общих собраниях акционеров», утвержденного Банком России 16.11.2018 № 660-П, общее собрание правомочно принимать решения (кворум заседания имеется), если ко времени начала его проведения имеется кворум хотя бы по одному из вопросов, включенных в повестку дня заседания. </w:t>
      </w:r>
    </w:p>
    <w:p w:rsidR="0010331C" w:rsidRPr="0010331C" w:rsidRDefault="0010331C" w:rsidP="0010331C">
      <w:pPr>
        <w:ind w:firstLine="567"/>
        <w:jc w:val="both"/>
        <w:rPr>
          <w:sz w:val="22"/>
          <w:szCs w:val="22"/>
        </w:rPr>
      </w:pPr>
    </w:p>
    <w:p w:rsidR="0010331C" w:rsidRPr="0010331C" w:rsidRDefault="0010331C" w:rsidP="0010331C">
      <w:pPr>
        <w:ind w:firstLine="567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На момент открытия заседания – 14ч. 00 мин.  17 июня 2026 г., в соответствии с п.1 ст. 58 Федерального закона «Об акционерных обществах» и п. 4.12.  Положения «Об общих собраниях акционеров», утвержденного Банком России 660-П от 16.11.2018г. общее собрание акционеров правомочно принимать решения. Кворум для открытия заседания имелся не по всем вопросам повестки дня.</w:t>
      </w:r>
    </w:p>
    <w:p w:rsidR="0010331C" w:rsidRPr="0010331C" w:rsidRDefault="0010331C" w:rsidP="0010331C">
      <w:pPr>
        <w:ind w:firstLine="708"/>
        <w:jc w:val="both"/>
        <w:rPr>
          <w:sz w:val="22"/>
          <w:szCs w:val="22"/>
        </w:rPr>
      </w:pPr>
    </w:p>
    <w:p w:rsidR="0010331C" w:rsidRPr="0010331C" w:rsidRDefault="0010331C" w:rsidP="0010331C">
      <w:pPr>
        <w:ind w:firstLine="426"/>
        <w:jc w:val="both"/>
        <w:rPr>
          <w:sz w:val="22"/>
          <w:szCs w:val="22"/>
        </w:rPr>
      </w:pPr>
      <w:r w:rsidRPr="0010331C">
        <w:rPr>
          <w:iCs/>
          <w:sz w:val="22"/>
          <w:szCs w:val="22"/>
        </w:rPr>
        <w:t>На момент окончания регистрации зарегистрированы лица</w:t>
      </w:r>
      <w:r w:rsidRPr="0010331C">
        <w:rPr>
          <w:sz w:val="22"/>
          <w:szCs w:val="22"/>
        </w:rPr>
        <w:t xml:space="preserve">, которым принадлежит в совокупности </w:t>
      </w:r>
      <w:r w:rsidRPr="0010331C">
        <w:rPr>
          <w:b/>
          <w:sz w:val="22"/>
          <w:szCs w:val="22"/>
        </w:rPr>
        <w:t>808 044 голоса</w:t>
      </w:r>
      <w:r w:rsidRPr="0010331C">
        <w:rPr>
          <w:sz w:val="22"/>
          <w:szCs w:val="22"/>
        </w:rPr>
        <w:t xml:space="preserve">, что составляет </w:t>
      </w:r>
      <w:r w:rsidRPr="0010331C">
        <w:rPr>
          <w:b/>
          <w:sz w:val="22"/>
          <w:szCs w:val="22"/>
        </w:rPr>
        <w:t xml:space="preserve">97,31 % </w:t>
      </w:r>
      <w:r w:rsidRPr="0010331C">
        <w:rPr>
          <w:sz w:val="22"/>
          <w:szCs w:val="22"/>
        </w:rPr>
        <w:t>от общего количества размещенных голосующих акций общества.</w:t>
      </w:r>
    </w:p>
    <w:p w:rsidR="0010331C" w:rsidRDefault="0010331C" w:rsidP="0010331C">
      <w:pPr>
        <w:ind w:firstLine="708"/>
        <w:jc w:val="both"/>
        <w:rPr>
          <w:sz w:val="22"/>
          <w:szCs w:val="22"/>
        </w:rPr>
      </w:pPr>
    </w:p>
    <w:p w:rsidR="0010331C" w:rsidRPr="0010331C" w:rsidRDefault="0010331C" w:rsidP="0010331C">
      <w:pPr>
        <w:ind w:firstLine="708"/>
        <w:jc w:val="both"/>
        <w:rPr>
          <w:sz w:val="22"/>
          <w:szCs w:val="22"/>
        </w:rPr>
      </w:pPr>
    </w:p>
    <w:p w:rsidR="005541A5" w:rsidRDefault="0010331C" w:rsidP="0010331C">
      <w:pPr>
        <w:tabs>
          <w:tab w:val="num" w:pos="1134"/>
        </w:tabs>
        <w:jc w:val="both"/>
        <w:rPr>
          <w:b/>
          <w:sz w:val="22"/>
          <w:szCs w:val="22"/>
        </w:rPr>
      </w:pPr>
      <w:r w:rsidRPr="0010331C">
        <w:rPr>
          <w:b/>
          <w:sz w:val="22"/>
          <w:szCs w:val="22"/>
        </w:rPr>
        <w:t xml:space="preserve">Вопрос № 1 повестки дня: </w:t>
      </w:r>
    </w:p>
    <w:p w:rsidR="0010331C" w:rsidRPr="0010331C" w:rsidRDefault="0010331C" w:rsidP="0010331C">
      <w:pPr>
        <w:tabs>
          <w:tab w:val="num" w:pos="1134"/>
        </w:tabs>
        <w:jc w:val="both"/>
        <w:rPr>
          <w:b/>
          <w:sz w:val="22"/>
          <w:szCs w:val="22"/>
        </w:rPr>
      </w:pPr>
      <w:r w:rsidRPr="0010331C">
        <w:rPr>
          <w:sz w:val="22"/>
          <w:szCs w:val="22"/>
        </w:rPr>
        <w:t>«</w:t>
      </w:r>
      <w:r w:rsidRPr="0010331C">
        <w:rPr>
          <w:rFonts w:eastAsiaTheme="minorHAnsi"/>
          <w:bCs/>
          <w:sz w:val="22"/>
          <w:szCs w:val="22"/>
          <w:lang w:eastAsia="en-US"/>
        </w:rPr>
        <w:t>Утверждение годового отчёта, бухгалтерского баланса, счета прибылей и убытков».</w:t>
      </w:r>
    </w:p>
    <w:p w:rsidR="0010331C" w:rsidRPr="0010331C" w:rsidRDefault="0010331C" w:rsidP="0010331C">
      <w:pPr>
        <w:jc w:val="both"/>
        <w:rPr>
          <w:sz w:val="22"/>
          <w:szCs w:val="22"/>
        </w:rPr>
      </w:pPr>
    </w:p>
    <w:p w:rsidR="0010331C" w:rsidRPr="0010331C" w:rsidRDefault="0010331C" w:rsidP="0010331C">
      <w:pPr>
        <w:jc w:val="both"/>
        <w:rPr>
          <w:sz w:val="22"/>
          <w:szCs w:val="22"/>
        </w:rPr>
      </w:pPr>
      <w:r w:rsidRPr="0010331C">
        <w:rPr>
          <w:b/>
          <w:sz w:val="22"/>
          <w:szCs w:val="22"/>
          <w:u w:val="single"/>
        </w:rPr>
        <w:t>По первому вопросу повестки дня</w:t>
      </w:r>
      <w:r w:rsidRPr="0010331C">
        <w:rPr>
          <w:sz w:val="22"/>
          <w:szCs w:val="22"/>
          <w:u w:val="single"/>
        </w:rPr>
        <w:t>:</w:t>
      </w:r>
      <w:r w:rsidRPr="0010331C">
        <w:rPr>
          <w:sz w:val="22"/>
          <w:szCs w:val="22"/>
        </w:rPr>
        <w:t xml:space="preserve"> 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дня, -  830 380. 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акционеров», – 830 380.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которыми обладали лица, принявшие участие в общем собрании (число голосов, которыми обладали лица, принявшие участие в заседании и заочном голосовании) по данному вопросу повестки дня), - 808 044.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Кворум по данному вопросу повестки дня имелся.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</w:p>
    <w:p w:rsidR="0010331C" w:rsidRPr="0010331C" w:rsidRDefault="0010331C" w:rsidP="0010331C">
      <w:pPr>
        <w:tabs>
          <w:tab w:val="left" w:pos="4536"/>
        </w:tabs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отданных за каждый из вариантов голосования по данному вопросу повестки дня собрания:</w:t>
      </w:r>
    </w:p>
    <w:p w:rsidR="0010331C" w:rsidRPr="0010331C" w:rsidRDefault="0010331C" w:rsidP="0010331C">
      <w:pPr>
        <w:ind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 xml:space="preserve"> «за» -  808 044;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«против» -   0;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«воздержался» - 0.</w:t>
      </w:r>
    </w:p>
    <w:p w:rsidR="0010331C" w:rsidRPr="0010331C" w:rsidRDefault="0010331C" w:rsidP="0010331C">
      <w:pPr>
        <w:ind w:left="284" w:right="-160"/>
        <w:jc w:val="both"/>
        <w:rPr>
          <w:i/>
          <w:sz w:val="22"/>
          <w:szCs w:val="22"/>
        </w:rPr>
      </w:pP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            Не голосовали, - 0.</w:t>
      </w: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            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основаниям, - 0.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</w:p>
    <w:p w:rsidR="0010331C" w:rsidRPr="0010331C" w:rsidRDefault="0010331C" w:rsidP="0010331C">
      <w:pPr>
        <w:jc w:val="both"/>
        <w:rPr>
          <w:bCs/>
          <w:sz w:val="22"/>
          <w:szCs w:val="22"/>
        </w:rPr>
      </w:pPr>
      <w:r w:rsidRPr="0010331C">
        <w:rPr>
          <w:b/>
          <w:sz w:val="22"/>
          <w:szCs w:val="22"/>
        </w:rPr>
        <w:tab/>
        <w:t xml:space="preserve">Формулировка принятого решения по первому вопросу повестки дня: </w:t>
      </w:r>
      <w:r w:rsidRPr="0010331C">
        <w:rPr>
          <w:bCs/>
          <w:sz w:val="22"/>
          <w:szCs w:val="22"/>
        </w:rPr>
        <w:t>Утвердить годовой отчёт, бухгалтерский баланс, счет прибылей и убытков.</w:t>
      </w:r>
    </w:p>
    <w:p w:rsidR="0010331C" w:rsidRDefault="0010331C" w:rsidP="0010331C">
      <w:pPr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 xml:space="preserve">      </w:t>
      </w:r>
    </w:p>
    <w:p w:rsidR="005541A5" w:rsidRPr="0010331C" w:rsidRDefault="005541A5" w:rsidP="0010331C">
      <w:pPr>
        <w:jc w:val="both"/>
        <w:rPr>
          <w:bCs/>
          <w:snapToGrid w:val="0"/>
          <w:sz w:val="22"/>
          <w:szCs w:val="22"/>
        </w:rPr>
      </w:pPr>
    </w:p>
    <w:p w:rsidR="005541A5" w:rsidRDefault="0010331C" w:rsidP="0010331C">
      <w:pPr>
        <w:autoSpaceDE w:val="0"/>
        <w:autoSpaceDN w:val="0"/>
        <w:adjustRightInd w:val="0"/>
        <w:jc w:val="both"/>
        <w:outlineLvl w:val="1"/>
        <w:rPr>
          <w:b/>
          <w:sz w:val="22"/>
          <w:szCs w:val="22"/>
        </w:rPr>
      </w:pPr>
      <w:r w:rsidRPr="0010331C">
        <w:rPr>
          <w:b/>
          <w:sz w:val="22"/>
          <w:szCs w:val="22"/>
        </w:rPr>
        <w:t xml:space="preserve">Вопрос № 2 повестки дня: </w:t>
      </w:r>
    </w:p>
    <w:p w:rsidR="0010331C" w:rsidRPr="0010331C" w:rsidRDefault="0010331C" w:rsidP="0010331C">
      <w:pPr>
        <w:autoSpaceDE w:val="0"/>
        <w:autoSpaceDN w:val="0"/>
        <w:adjustRightInd w:val="0"/>
        <w:jc w:val="both"/>
        <w:outlineLvl w:val="1"/>
        <w:rPr>
          <w:b/>
          <w:sz w:val="22"/>
          <w:szCs w:val="22"/>
        </w:rPr>
      </w:pPr>
      <w:r w:rsidRPr="0010331C">
        <w:rPr>
          <w:sz w:val="22"/>
          <w:szCs w:val="22"/>
        </w:rPr>
        <w:t>«</w:t>
      </w:r>
      <w:r w:rsidRPr="0010331C">
        <w:rPr>
          <w:bCs/>
          <w:sz w:val="22"/>
          <w:szCs w:val="22"/>
        </w:rPr>
        <w:t>Распределение прибыли и убытков Общества по результатам 2025 года</w:t>
      </w:r>
      <w:r w:rsidRPr="0010331C">
        <w:rPr>
          <w:rFonts w:eastAsiaTheme="minorHAnsi"/>
          <w:bCs/>
          <w:sz w:val="22"/>
          <w:szCs w:val="22"/>
          <w:lang w:eastAsia="en-US"/>
        </w:rPr>
        <w:t>».</w:t>
      </w:r>
    </w:p>
    <w:p w:rsidR="0010331C" w:rsidRPr="0010331C" w:rsidRDefault="0010331C" w:rsidP="0010331C">
      <w:pPr>
        <w:jc w:val="both"/>
        <w:rPr>
          <w:sz w:val="22"/>
          <w:szCs w:val="22"/>
        </w:rPr>
      </w:pPr>
    </w:p>
    <w:p w:rsidR="0010331C" w:rsidRPr="0010331C" w:rsidRDefault="0010331C" w:rsidP="0010331C">
      <w:pPr>
        <w:jc w:val="both"/>
        <w:rPr>
          <w:sz w:val="22"/>
          <w:szCs w:val="22"/>
        </w:rPr>
      </w:pPr>
      <w:r w:rsidRPr="0010331C">
        <w:rPr>
          <w:b/>
          <w:sz w:val="22"/>
          <w:szCs w:val="22"/>
          <w:u w:val="single"/>
        </w:rPr>
        <w:t>По второму вопросу повестки дня</w:t>
      </w:r>
      <w:r w:rsidRPr="0010331C">
        <w:rPr>
          <w:sz w:val="22"/>
          <w:szCs w:val="22"/>
          <w:u w:val="single"/>
        </w:rPr>
        <w:t>:</w:t>
      </w:r>
      <w:r w:rsidRPr="0010331C">
        <w:rPr>
          <w:sz w:val="22"/>
          <w:szCs w:val="22"/>
        </w:rPr>
        <w:t xml:space="preserve"> 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дня, -  830 380. 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акционеров», – 830 380.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lastRenderedPageBreak/>
        <w:t>Число голосов, которыми обладали лица, принявшие участие в общем собрании (число голосов, которыми обладали лица, принявшие участие в заседании и заочном голосовании) по данному вопросу повестки дня), - 808 044.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Кворум по данному вопросу повестки дня имелся.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</w:p>
    <w:p w:rsidR="0010331C" w:rsidRPr="0010331C" w:rsidRDefault="0010331C" w:rsidP="0010331C">
      <w:pPr>
        <w:tabs>
          <w:tab w:val="left" w:pos="4536"/>
        </w:tabs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отданных за каждый из вариантов голосования по данному вопросу повестки дня собрания:</w:t>
      </w:r>
    </w:p>
    <w:p w:rsidR="0010331C" w:rsidRPr="0010331C" w:rsidRDefault="0010331C" w:rsidP="0010331C">
      <w:pPr>
        <w:ind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 xml:space="preserve"> «за» - 808 044;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«против» - 0;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«воздержался» - 0.</w:t>
      </w:r>
    </w:p>
    <w:p w:rsidR="0010331C" w:rsidRPr="0010331C" w:rsidRDefault="0010331C" w:rsidP="0010331C">
      <w:pPr>
        <w:ind w:left="284" w:right="-160"/>
        <w:jc w:val="both"/>
        <w:rPr>
          <w:i/>
          <w:sz w:val="22"/>
          <w:szCs w:val="22"/>
        </w:rPr>
      </w:pP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            Не голосовали, - 0.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основаниям, - 0.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</w:p>
    <w:p w:rsidR="0010331C" w:rsidRPr="0010331C" w:rsidRDefault="0010331C" w:rsidP="0010331C">
      <w:pPr>
        <w:widowControl w:val="0"/>
        <w:jc w:val="both"/>
        <w:rPr>
          <w:rFonts w:eastAsiaTheme="minorHAnsi"/>
          <w:bCs/>
          <w:sz w:val="22"/>
          <w:szCs w:val="22"/>
          <w:lang w:eastAsia="en-US"/>
        </w:rPr>
      </w:pPr>
      <w:r w:rsidRPr="0010331C">
        <w:rPr>
          <w:rFonts w:eastAsiaTheme="minorHAnsi"/>
          <w:sz w:val="22"/>
          <w:szCs w:val="22"/>
          <w:lang w:eastAsia="en-US"/>
        </w:rPr>
        <w:tab/>
      </w:r>
      <w:r w:rsidRPr="0010331C">
        <w:rPr>
          <w:rFonts w:eastAsiaTheme="minorHAnsi"/>
          <w:b/>
          <w:sz w:val="22"/>
          <w:szCs w:val="22"/>
          <w:lang w:eastAsia="en-US"/>
        </w:rPr>
        <w:t xml:space="preserve">Формулировка принятого решения по второму вопросу повестки дня: </w:t>
      </w:r>
      <w:r w:rsidRPr="0010331C">
        <w:rPr>
          <w:rFonts w:eastAsiaTheme="minorHAnsi"/>
          <w:bCs/>
          <w:sz w:val="22"/>
          <w:szCs w:val="22"/>
          <w:lang w:eastAsia="en-US"/>
        </w:rPr>
        <w:t>Распределить прибыль и убытки Общества по результатам 2025 года.</w:t>
      </w:r>
    </w:p>
    <w:p w:rsidR="0010331C" w:rsidRDefault="0010331C" w:rsidP="0010331C">
      <w:pPr>
        <w:widowControl w:val="0"/>
        <w:jc w:val="both"/>
        <w:rPr>
          <w:rFonts w:asciiTheme="minorHAnsi" w:eastAsiaTheme="minorHAnsi" w:hAnsiTheme="minorHAnsi" w:cstheme="minorBidi"/>
          <w:b/>
          <w:bCs/>
          <w:snapToGrid w:val="0"/>
          <w:color w:val="FF0000"/>
          <w:sz w:val="22"/>
          <w:szCs w:val="22"/>
          <w:lang w:eastAsia="en-US"/>
        </w:rPr>
      </w:pPr>
    </w:p>
    <w:p w:rsidR="005541A5" w:rsidRPr="0010331C" w:rsidRDefault="005541A5" w:rsidP="0010331C">
      <w:pPr>
        <w:widowControl w:val="0"/>
        <w:jc w:val="both"/>
        <w:rPr>
          <w:rFonts w:asciiTheme="minorHAnsi" w:eastAsiaTheme="minorHAnsi" w:hAnsiTheme="minorHAnsi" w:cstheme="minorBidi"/>
          <w:b/>
          <w:bCs/>
          <w:snapToGrid w:val="0"/>
          <w:color w:val="FF0000"/>
          <w:sz w:val="22"/>
          <w:szCs w:val="22"/>
          <w:lang w:eastAsia="en-US"/>
        </w:rPr>
      </w:pPr>
    </w:p>
    <w:p w:rsidR="005541A5" w:rsidRDefault="0010331C" w:rsidP="0010331C">
      <w:pPr>
        <w:jc w:val="both"/>
        <w:rPr>
          <w:b/>
          <w:sz w:val="22"/>
          <w:szCs w:val="22"/>
        </w:rPr>
      </w:pPr>
      <w:r w:rsidRPr="0010331C">
        <w:rPr>
          <w:b/>
          <w:sz w:val="22"/>
          <w:szCs w:val="22"/>
        </w:rPr>
        <w:t xml:space="preserve">Вопрос № 3 повестки дня: </w:t>
      </w:r>
    </w:p>
    <w:p w:rsidR="0010331C" w:rsidRPr="0010331C" w:rsidRDefault="0010331C" w:rsidP="0010331C">
      <w:pPr>
        <w:jc w:val="both"/>
        <w:rPr>
          <w:sz w:val="22"/>
          <w:szCs w:val="22"/>
        </w:rPr>
      </w:pPr>
      <w:r w:rsidRPr="0010331C">
        <w:rPr>
          <w:b/>
          <w:sz w:val="22"/>
          <w:szCs w:val="22"/>
        </w:rPr>
        <w:t>«</w:t>
      </w:r>
      <w:r w:rsidRPr="0010331C">
        <w:rPr>
          <w:sz w:val="22"/>
          <w:szCs w:val="22"/>
        </w:rPr>
        <w:t>Избрание членов Совета директоров Общества».</w:t>
      </w:r>
    </w:p>
    <w:p w:rsidR="0010331C" w:rsidRPr="0010331C" w:rsidRDefault="0010331C" w:rsidP="0010331C">
      <w:pPr>
        <w:jc w:val="both"/>
        <w:rPr>
          <w:b/>
          <w:sz w:val="22"/>
          <w:szCs w:val="22"/>
        </w:rPr>
      </w:pPr>
    </w:p>
    <w:p w:rsidR="0010331C" w:rsidRPr="0010331C" w:rsidRDefault="0010331C" w:rsidP="0010331C">
      <w:pPr>
        <w:ind w:right="-160"/>
        <w:jc w:val="both"/>
        <w:rPr>
          <w:sz w:val="22"/>
          <w:szCs w:val="22"/>
          <w:u w:val="single"/>
        </w:rPr>
      </w:pPr>
      <w:r w:rsidRPr="0010331C">
        <w:rPr>
          <w:b/>
          <w:sz w:val="22"/>
          <w:szCs w:val="22"/>
          <w:u w:val="single"/>
        </w:rPr>
        <w:t>По третьему вопросу повестки дня</w:t>
      </w:r>
      <w:r w:rsidRPr="0010331C">
        <w:rPr>
          <w:sz w:val="22"/>
          <w:szCs w:val="22"/>
          <w:u w:val="single"/>
        </w:rPr>
        <w:t>: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Число кумулятивных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дня, -  4 151 900. 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кумулятивных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акционеров», – 4 151 900.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Число кумулятивных голосов, которыми обладали лица, принявшие участие в общем собрании (число голосов, которыми обладали лица, принявшие участие в заседании и заочном голосовании) по данному вопросу повестки дня, - 4 040 220.  </w:t>
      </w:r>
    </w:p>
    <w:p w:rsidR="0010331C" w:rsidRPr="0010331C" w:rsidRDefault="0010331C" w:rsidP="0010331C">
      <w:pPr>
        <w:tabs>
          <w:tab w:val="left" w:pos="4536"/>
        </w:tabs>
        <w:spacing w:before="120" w:after="120"/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Кворум по данному вопросу повестки дня имелся.</w:t>
      </w:r>
    </w:p>
    <w:p w:rsidR="0010331C" w:rsidRPr="0010331C" w:rsidRDefault="0010331C" w:rsidP="0010331C">
      <w:pPr>
        <w:tabs>
          <w:tab w:val="left" w:pos="4536"/>
        </w:tabs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отданных за каждый из вариантов голосования по данному вопросу повестки дня собрания:</w:t>
      </w:r>
    </w:p>
    <w:p w:rsidR="0010331C" w:rsidRPr="0010331C" w:rsidRDefault="0010331C" w:rsidP="0010331C">
      <w:pPr>
        <w:tabs>
          <w:tab w:val="left" w:pos="4536"/>
        </w:tabs>
        <w:ind w:firstLine="709"/>
        <w:jc w:val="both"/>
        <w:rPr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4803"/>
      </w:tblGrid>
      <w:tr w:rsidR="0010331C" w:rsidRPr="0010331C" w:rsidTr="00EF22D0">
        <w:tc>
          <w:tcPr>
            <w:tcW w:w="5637" w:type="dxa"/>
          </w:tcPr>
          <w:p w:rsidR="0010331C" w:rsidRPr="0010331C" w:rsidRDefault="0010331C" w:rsidP="0010331C">
            <w:pPr>
              <w:keepNext/>
              <w:spacing w:before="240" w:after="60"/>
              <w:jc w:val="center"/>
              <w:outlineLvl w:val="0"/>
              <w:rPr>
                <w:bCs/>
                <w:i/>
                <w:kern w:val="32"/>
                <w:sz w:val="22"/>
                <w:szCs w:val="22"/>
              </w:rPr>
            </w:pPr>
            <w:r w:rsidRPr="0010331C">
              <w:rPr>
                <w:bCs/>
                <w:i/>
                <w:kern w:val="32"/>
                <w:sz w:val="22"/>
                <w:szCs w:val="22"/>
              </w:rPr>
              <w:t>Ф.И.О. кандидата</w:t>
            </w:r>
          </w:p>
        </w:tc>
        <w:tc>
          <w:tcPr>
            <w:tcW w:w="4803" w:type="dxa"/>
          </w:tcPr>
          <w:p w:rsidR="0010331C" w:rsidRPr="0010331C" w:rsidRDefault="0010331C" w:rsidP="0010331C">
            <w:pPr>
              <w:keepNext/>
              <w:spacing w:before="240" w:after="60"/>
              <w:jc w:val="center"/>
              <w:outlineLvl w:val="0"/>
              <w:rPr>
                <w:bCs/>
                <w:i/>
                <w:kern w:val="32"/>
                <w:sz w:val="22"/>
                <w:szCs w:val="22"/>
              </w:rPr>
            </w:pPr>
            <w:r w:rsidRPr="0010331C">
              <w:rPr>
                <w:bCs/>
                <w:i/>
                <w:kern w:val="32"/>
                <w:sz w:val="22"/>
                <w:szCs w:val="22"/>
              </w:rPr>
              <w:t>Количество кумулятивных голосов, отданных «ЗА»</w:t>
            </w:r>
          </w:p>
        </w:tc>
      </w:tr>
      <w:tr w:rsidR="0010331C" w:rsidRPr="0010331C" w:rsidTr="00EF22D0">
        <w:tc>
          <w:tcPr>
            <w:tcW w:w="5637" w:type="dxa"/>
          </w:tcPr>
          <w:p w:rsidR="0010331C" w:rsidRPr="0010331C" w:rsidRDefault="0010331C" w:rsidP="0010331C">
            <w:pPr>
              <w:rPr>
                <w:sz w:val="22"/>
                <w:szCs w:val="22"/>
              </w:rPr>
            </w:pPr>
            <w:r w:rsidRPr="0010331C">
              <w:rPr>
                <w:sz w:val="22"/>
                <w:szCs w:val="22"/>
              </w:rPr>
              <w:t>Кондратов Руслан Викторович</w:t>
            </w:r>
          </w:p>
        </w:tc>
        <w:tc>
          <w:tcPr>
            <w:tcW w:w="4803" w:type="dxa"/>
          </w:tcPr>
          <w:p w:rsidR="0010331C" w:rsidRPr="0010331C" w:rsidRDefault="0010331C" w:rsidP="0010331C">
            <w:pPr>
              <w:keepNext/>
              <w:spacing w:before="240" w:after="60"/>
              <w:jc w:val="center"/>
              <w:outlineLvl w:val="0"/>
              <w:rPr>
                <w:bCs/>
                <w:i/>
                <w:kern w:val="32"/>
                <w:sz w:val="22"/>
                <w:szCs w:val="22"/>
              </w:rPr>
            </w:pPr>
            <w:r w:rsidRPr="0010331C">
              <w:rPr>
                <w:i/>
                <w:sz w:val="22"/>
                <w:szCs w:val="22"/>
              </w:rPr>
              <w:t>808 044</w:t>
            </w:r>
          </w:p>
        </w:tc>
      </w:tr>
      <w:tr w:rsidR="0010331C" w:rsidRPr="0010331C" w:rsidTr="00EF22D0">
        <w:tc>
          <w:tcPr>
            <w:tcW w:w="5637" w:type="dxa"/>
          </w:tcPr>
          <w:p w:rsidR="0010331C" w:rsidRPr="0010331C" w:rsidRDefault="0010331C" w:rsidP="0010331C">
            <w:pPr>
              <w:rPr>
                <w:sz w:val="22"/>
                <w:szCs w:val="22"/>
              </w:rPr>
            </w:pPr>
            <w:r w:rsidRPr="0010331C">
              <w:rPr>
                <w:sz w:val="22"/>
                <w:szCs w:val="22"/>
              </w:rPr>
              <w:t>Берлинский Сергей Васильевич</w:t>
            </w:r>
          </w:p>
        </w:tc>
        <w:tc>
          <w:tcPr>
            <w:tcW w:w="4803" w:type="dxa"/>
          </w:tcPr>
          <w:p w:rsidR="0010331C" w:rsidRPr="0010331C" w:rsidRDefault="0010331C" w:rsidP="0010331C">
            <w:pPr>
              <w:keepNext/>
              <w:spacing w:before="240" w:after="60"/>
              <w:jc w:val="center"/>
              <w:outlineLvl w:val="0"/>
              <w:rPr>
                <w:bCs/>
                <w:i/>
                <w:kern w:val="32"/>
                <w:sz w:val="22"/>
                <w:szCs w:val="22"/>
              </w:rPr>
            </w:pPr>
            <w:r w:rsidRPr="0010331C">
              <w:rPr>
                <w:i/>
                <w:sz w:val="22"/>
                <w:szCs w:val="22"/>
              </w:rPr>
              <w:t>808 044</w:t>
            </w:r>
          </w:p>
        </w:tc>
      </w:tr>
      <w:tr w:rsidR="0010331C" w:rsidRPr="0010331C" w:rsidTr="00EF22D0">
        <w:tc>
          <w:tcPr>
            <w:tcW w:w="5637" w:type="dxa"/>
          </w:tcPr>
          <w:p w:rsidR="0010331C" w:rsidRPr="0010331C" w:rsidRDefault="0010331C" w:rsidP="0010331C">
            <w:pPr>
              <w:rPr>
                <w:sz w:val="22"/>
                <w:szCs w:val="22"/>
              </w:rPr>
            </w:pPr>
            <w:r w:rsidRPr="0010331C">
              <w:rPr>
                <w:sz w:val="22"/>
                <w:szCs w:val="22"/>
              </w:rPr>
              <w:t>Владимиров Алексей Юрьевич</w:t>
            </w:r>
          </w:p>
        </w:tc>
        <w:tc>
          <w:tcPr>
            <w:tcW w:w="4803" w:type="dxa"/>
          </w:tcPr>
          <w:p w:rsidR="0010331C" w:rsidRPr="0010331C" w:rsidRDefault="0010331C" w:rsidP="0010331C">
            <w:pPr>
              <w:keepNext/>
              <w:spacing w:before="240" w:after="60"/>
              <w:jc w:val="center"/>
              <w:outlineLvl w:val="0"/>
              <w:rPr>
                <w:bCs/>
                <w:i/>
                <w:kern w:val="32"/>
                <w:sz w:val="22"/>
                <w:szCs w:val="22"/>
              </w:rPr>
            </w:pPr>
            <w:r w:rsidRPr="0010331C">
              <w:rPr>
                <w:i/>
                <w:sz w:val="22"/>
                <w:szCs w:val="22"/>
              </w:rPr>
              <w:t>808 044</w:t>
            </w:r>
          </w:p>
        </w:tc>
      </w:tr>
      <w:tr w:rsidR="0010331C" w:rsidRPr="0010331C" w:rsidTr="00EF22D0">
        <w:tc>
          <w:tcPr>
            <w:tcW w:w="5637" w:type="dxa"/>
          </w:tcPr>
          <w:p w:rsidR="0010331C" w:rsidRPr="0010331C" w:rsidRDefault="0010331C" w:rsidP="0010331C">
            <w:pPr>
              <w:rPr>
                <w:sz w:val="22"/>
                <w:szCs w:val="22"/>
              </w:rPr>
            </w:pPr>
            <w:r w:rsidRPr="0010331C">
              <w:rPr>
                <w:sz w:val="22"/>
                <w:szCs w:val="22"/>
              </w:rPr>
              <w:t>Горлова Ирина Николаевна</w:t>
            </w:r>
          </w:p>
        </w:tc>
        <w:tc>
          <w:tcPr>
            <w:tcW w:w="4803" w:type="dxa"/>
          </w:tcPr>
          <w:p w:rsidR="0010331C" w:rsidRPr="0010331C" w:rsidRDefault="0010331C" w:rsidP="0010331C">
            <w:pPr>
              <w:keepNext/>
              <w:spacing w:before="240" w:after="60"/>
              <w:jc w:val="center"/>
              <w:outlineLvl w:val="0"/>
              <w:rPr>
                <w:bCs/>
                <w:i/>
                <w:kern w:val="32"/>
                <w:sz w:val="22"/>
                <w:szCs w:val="22"/>
              </w:rPr>
            </w:pPr>
            <w:r w:rsidRPr="0010331C">
              <w:rPr>
                <w:i/>
                <w:sz w:val="22"/>
                <w:szCs w:val="22"/>
              </w:rPr>
              <w:t>808 044</w:t>
            </w:r>
          </w:p>
        </w:tc>
      </w:tr>
      <w:tr w:rsidR="0010331C" w:rsidRPr="0010331C" w:rsidTr="00EF22D0">
        <w:tc>
          <w:tcPr>
            <w:tcW w:w="5637" w:type="dxa"/>
          </w:tcPr>
          <w:p w:rsidR="0010331C" w:rsidRPr="0010331C" w:rsidRDefault="0010331C" w:rsidP="0010331C">
            <w:pPr>
              <w:rPr>
                <w:sz w:val="22"/>
                <w:szCs w:val="22"/>
              </w:rPr>
            </w:pPr>
            <w:r w:rsidRPr="0010331C">
              <w:rPr>
                <w:sz w:val="22"/>
                <w:szCs w:val="22"/>
              </w:rPr>
              <w:t>Оськин Алексей Николаевич</w:t>
            </w:r>
          </w:p>
        </w:tc>
        <w:tc>
          <w:tcPr>
            <w:tcW w:w="4803" w:type="dxa"/>
          </w:tcPr>
          <w:p w:rsidR="0010331C" w:rsidRPr="0010331C" w:rsidRDefault="0010331C" w:rsidP="0010331C">
            <w:pPr>
              <w:keepNext/>
              <w:spacing w:before="240" w:after="60"/>
              <w:jc w:val="center"/>
              <w:outlineLvl w:val="0"/>
              <w:rPr>
                <w:bCs/>
                <w:i/>
                <w:kern w:val="32"/>
                <w:sz w:val="22"/>
                <w:szCs w:val="22"/>
              </w:rPr>
            </w:pPr>
            <w:r w:rsidRPr="0010331C">
              <w:rPr>
                <w:i/>
                <w:sz w:val="22"/>
                <w:szCs w:val="22"/>
              </w:rPr>
              <w:t>808 044</w:t>
            </w:r>
          </w:p>
        </w:tc>
      </w:tr>
    </w:tbl>
    <w:p w:rsidR="0010331C" w:rsidRPr="0010331C" w:rsidRDefault="0010331C" w:rsidP="0010331C">
      <w:pPr>
        <w:jc w:val="both"/>
        <w:rPr>
          <w:i/>
          <w:sz w:val="22"/>
          <w:szCs w:val="22"/>
        </w:rPr>
      </w:pPr>
    </w:p>
    <w:p w:rsidR="0010331C" w:rsidRPr="0010331C" w:rsidRDefault="0010331C" w:rsidP="0010331C">
      <w:pPr>
        <w:ind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«против всех кандидатов» - 0,</w:t>
      </w:r>
    </w:p>
    <w:p w:rsidR="0010331C" w:rsidRPr="0010331C" w:rsidRDefault="0010331C" w:rsidP="0010331C">
      <w:pPr>
        <w:ind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 xml:space="preserve">«воздержался по всем кандидатам» – 0. </w:t>
      </w:r>
    </w:p>
    <w:p w:rsidR="0010331C" w:rsidRPr="0010331C" w:rsidRDefault="0010331C" w:rsidP="0010331C">
      <w:pPr>
        <w:ind w:firstLine="284"/>
        <w:jc w:val="both"/>
        <w:rPr>
          <w:sz w:val="22"/>
          <w:szCs w:val="22"/>
        </w:rPr>
      </w:pP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        Не голосовали, - 0.</w:t>
      </w: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основаниям, -  0.</w:t>
      </w: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</w:p>
    <w:p w:rsidR="0010331C" w:rsidRPr="0010331C" w:rsidRDefault="0010331C" w:rsidP="0010331C">
      <w:pPr>
        <w:ind w:right="-160" w:firstLine="708"/>
        <w:jc w:val="both"/>
        <w:rPr>
          <w:sz w:val="22"/>
          <w:szCs w:val="22"/>
        </w:rPr>
      </w:pPr>
      <w:r w:rsidRPr="0010331C">
        <w:rPr>
          <w:b/>
          <w:sz w:val="22"/>
          <w:szCs w:val="22"/>
        </w:rPr>
        <w:lastRenderedPageBreak/>
        <w:t xml:space="preserve">Формулировка принятого решения по третьему вопросу повестки дня: </w:t>
      </w:r>
      <w:r w:rsidRPr="0010331C">
        <w:rPr>
          <w:sz w:val="22"/>
          <w:szCs w:val="22"/>
        </w:rPr>
        <w:t>Избрать членов Совета директоров Общества:</w:t>
      </w:r>
    </w:p>
    <w:tbl>
      <w:tblPr>
        <w:tblW w:w="10440" w:type="dxa"/>
        <w:tblLayout w:type="fixed"/>
        <w:tblLook w:val="0000" w:firstRow="0" w:lastRow="0" w:firstColumn="0" w:lastColumn="0" w:noHBand="0" w:noVBand="0"/>
      </w:tblPr>
      <w:tblGrid>
        <w:gridCol w:w="10440"/>
      </w:tblGrid>
      <w:tr w:rsidR="0010331C" w:rsidRPr="0010331C" w:rsidTr="00EF22D0">
        <w:tc>
          <w:tcPr>
            <w:tcW w:w="10440" w:type="dxa"/>
          </w:tcPr>
          <w:p w:rsidR="0010331C" w:rsidRPr="0010331C" w:rsidRDefault="0010331C" w:rsidP="0010331C">
            <w:pPr>
              <w:numPr>
                <w:ilvl w:val="0"/>
                <w:numId w:val="23"/>
              </w:numPr>
              <w:contextualSpacing/>
              <w:rPr>
                <w:sz w:val="22"/>
                <w:szCs w:val="22"/>
              </w:rPr>
            </w:pPr>
            <w:r w:rsidRPr="0010331C">
              <w:rPr>
                <w:sz w:val="22"/>
                <w:szCs w:val="22"/>
              </w:rPr>
              <w:t>Кондратов Руслан Викторович;</w:t>
            </w:r>
          </w:p>
          <w:p w:rsidR="0010331C" w:rsidRPr="0010331C" w:rsidRDefault="0010331C" w:rsidP="0010331C">
            <w:pPr>
              <w:numPr>
                <w:ilvl w:val="0"/>
                <w:numId w:val="23"/>
              </w:numPr>
              <w:contextualSpacing/>
              <w:rPr>
                <w:sz w:val="22"/>
                <w:szCs w:val="22"/>
              </w:rPr>
            </w:pPr>
            <w:r w:rsidRPr="0010331C">
              <w:rPr>
                <w:sz w:val="22"/>
                <w:szCs w:val="22"/>
              </w:rPr>
              <w:t>Берлинский Сергей Васильевич;</w:t>
            </w:r>
          </w:p>
        </w:tc>
      </w:tr>
      <w:tr w:rsidR="0010331C" w:rsidRPr="0010331C" w:rsidTr="00EF22D0">
        <w:tc>
          <w:tcPr>
            <w:tcW w:w="10440" w:type="dxa"/>
          </w:tcPr>
          <w:p w:rsidR="0010331C" w:rsidRPr="0010331C" w:rsidRDefault="0010331C" w:rsidP="0010331C">
            <w:pPr>
              <w:numPr>
                <w:ilvl w:val="0"/>
                <w:numId w:val="23"/>
              </w:numPr>
              <w:contextualSpacing/>
              <w:rPr>
                <w:sz w:val="22"/>
                <w:szCs w:val="22"/>
              </w:rPr>
            </w:pPr>
            <w:r w:rsidRPr="0010331C">
              <w:rPr>
                <w:sz w:val="22"/>
                <w:szCs w:val="22"/>
              </w:rPr>
              <w:t>Владимиров Алексей Юрьевич;</w:t>
            </w:r>
          </w:p>
        </w:tc>
      </w:tr>
      <w:tr w:rsidR="0010331C" w:rsidRPr="0010331C" w:rsidTr="00EF22D0">
        <w:tc>
          <w:tcPr>
            <w:tcW w:w="10440" w:type="dxa"/>
          </w:tcPr>
          <w:p w:rsidR="0010331C" w:rsidRPr="0010331C" w:rsidRDefault="0010331C" w:rsidP="0010331C">
            <w:pPr>
              <w:numPr>
                <w:ilvl w:val="0"/>
                <w:numId w:val="23"/>
              </w:numPr>
              <w:contextualSpacing/>
              <w:rPr>
                <w:sz w:val="22"/>
                <w:szCs w:val="22"/>
              </w:rPr>
            </w:pPr>
            <w:r w:rsidRPr="0010331C">
              <w:rPr>
                <w:sz w:val="22"/>
                <w:szCs w:val="22"/>
              </w:rPr>
              <w:t>Горлова Ирина Николаевна;</w:t>
            </w:r>
          </w:p>
        </w:tc>
      </w:tr>
      <w:tr w:rsidR="0010331C" w:rsidRPr="0010331C" w:rsidTr="00EF22D0">
        <w:tc>
          <w:tcPr>
            <w:tcW w:w="10440" w:type="dxa"/>
          </w:tcPr>
          <w:p w:rsidR="0010331C" w:rsidRPr="0010331C" w:rsidRDefault="0010331C" w:rsidP="0010331C">
            <w:pPr>
              <w:numPr>
                <w:ilvl w:val="0"/>
                <w:numId w:val="23"/>
              </w:numPr>
              <w:contextualSpacing/>
              <w:rPr>
                <w:sz w:val="22"/>
                <w:szCs w:val="22"/>
              </w:rPr>
            </w:pPr>
            <w:r w:rsidRPr="0010331C">
              <w:rPr>
                <w:sz w:val="22"/>
                <w:szCs w:val="22"/>
              </w:rPr>
              <w:t>Оськин Алексей Николаевич.</w:t>
            </w:r>
          </w:p>
        </w:tc>
      </w:tr>
    </w:tbl>
    <w:p w:rsidR="0010331C" w:rsidRPr="0010331C" w:rsidRDefault="0010331C" w:rsidP="0010331C">
      <w:pPr>
        <w:ind w:left="960"/>
        <w:rPr>
          <w:rFonts w:eastAsia="Calibri"/>
          <w:sz w:val="22"/>
          <w:szCs w:val="22"/>
          <w:lang w:eastAsia="en-US"/>
        </w:rPr>
      </w:pPr>
    </w:p>
    <w:p w:rsidR="005541A5" w:rsidRDefault="005541A5" w:rsidP="0010331C">
      <w:pPr>
        <w:ind w:right="-160"/>
        <w:jc w:val="both"/>
        <w:rPr>
          <w:b/>
          <w:sz w:val="22"/>
          <w:szCs w:val="22"/>
        </w:rPr>
      </w:pPr>
    </w:p>
    <w:p w:rsidR="005541A5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b/>
          <w:sz w:val="22"/>
          <w:szCs w:val="22"/>
        </w:rPr>
        <w:t>Вопрос № 4 повестки дня</w:t>
      </w:r>
      <w:r w:rsidRPr="0010331C">
        <w:rPr>
          <w:sz w:val="22"/>
          <w:szCs w:val="22"/>
        </w:rPr>
        <w:t xml:space="preserve">: </w:t>
      </w: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«Избрание ревизионной комиссии Общества».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  <w:u w:val="single"/>
        </w:rPr>
      </w:pPr>
      <w:r w:rsidRPr="0010331C">
        <w:rPr>
          <w:b/>
          <w:sz w:val="22"/>
          <w:szCs w:val="22"/>
          <w:u w:val="single"/>
        </w:rPr>
        <w:t>По четвёртому вопросу повестки дня</w:t>
      </w:r>
      <w:r w:rsidRPr="0010331C">
        <w:rPr>
          <w:sz w:val="22"/>
          <w:szCs w:val="22"/>
          <w:u w:val="single"/>
        </w:rPr>
        <w:t>: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дня, -  830 380. 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color w:val="FF0000"/>
          <w:sz w:val="22"/>
          <w:szCs w:val="22"/>
        </w:rPr>
      </w:pPr>
      <w:r w:rsidRPr="0010331C">
        <w:rPr>
          <w:sz w:val="22"/>
          <w:szCs w:val="22"/>
        </w:rPr>
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акционеров», – 596 648. 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которыми обладали лица, принявшие участие в общем собрании (число голосов, которыми обладали лица, принявшие участие в заседании и заочном голосовании) по данному вопросу повестки дня, - 574 312.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Кворум по данному вопросу повестки дня имелся.</w:t>
      </w:r>
    </w:p>
    <w:p w:rsidR="0010331C" w:rsidRPr="0010331C" w:rsidRDefault="0010331C" w:rsidP="0010331C">
      <w:pPr>
        <w:tabs>
          <w:tab w:val="left" w:pos="4536"/>
        </w:tabs>
        <w:ind w:firstLine="709"/>
        <w:jc w:val="both"/>
        <w:rPr>
          <w:sz w:val="22"/>
          <w:szCs w:val="22"/>
        </w:rPr>
      </w:pPr>
    </w:p>
    <w:p w:rsidR="0010331C" w:rsidRPr="0010331C" w:rsidRDefault="0010331C" w:rsidP="0010331C">
      <w:pPr>
        <w:tabs>
          <w:tab w:val="left" w:pos="4536"/>
        </w:tabs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отданных за каждый из вариантов голосования по данному вопросу повестки дня собрания:</w:t>
      </w:r>
    </w:p>
    <w:p w:rsidR="0010331C" w:rsidRPr="0010331C" w:rsidRDefault="0010331C" w:rsidP="0010331C">
      <w:pPr>
        <w:tabs>
          <w:tab w:val="left" w:pos="4536"/>
        </w:tabs>
        <w:ind w:firstLine="709"/>
        <w:jc w:val="both"/>
        <w:rPr>
          <w:sz w:val="22"/>
          <w:szCs w:val="22"/>
        </w:rPr>
      </w:pPr>
    </w:p>
    <w:p w:rsidR="0010331C" w:rsidRPr="0010331C" w:rsidRDefault="0010331C" w:rsidP="0010331C">
      <w:pPr>
        <w:ind w:right="-160" w:firstLine="709"/>
        <w:jc w:val="both"/>
        <w:rPr>
          <w:b/>
          <w:sz w:val="22"/>
          <w:szCs w:val="22"/>
        </w:rPr>
      </w:pPr>
      <w:r w:rsidRPr="0010331C">
        <w:rPr>
          <w:b/>
          <w:sz w:val="22"/>
          <w:szCs w:val="22"/>
        </w:rPr>
        <w:t xml:space="preserve">Воробьева Ирина Федоровна </w:t>
      </w:r>
    </w:p>
    <w:p w:rsidR="0010331C" w:rsidRPr="0010331C" w:rsidRDefault="0010331C" w:rsidP="0010331C">
      <w:pPr>
        <w:ind w:firstLine="709"/>
        <w:jc w:val="both"/>
        <w:rPr>
          <w:i/>
          <w:sz w:val="22"/>
          <w:szCs w:val="22"/>
        </w:rPr>
      </w:pPr>
      <w:r w:rsidRPr="0010331C">
        <w:rPr>
          <w:b/>
          <w:i/>
          <w:sz w:val="22"/>
          <w:szCs w:val="22"/>
        </w:rPr>
        <w:t>«за»</w:t>
      </w:r>
      <w:r w:rsidRPr="0010331C">
        <w:rPr>
          <w:i/>
          <w:sz w:val="22"/>
          <w:szCs w:val="22"/>
        </w:rPr>
        <w:t xml:space="preserve"> - 574 312;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b/>
          <w:i/>
          <w:sz w:val="22"/>
          <w:szCs w:val="22"/>
        </w:rPr>
        <w:t>«против»</w:t>
      </w:r>
      <w:r w:rsidRPr="0010331C">
        <w:rPr>
          <w:i/>
          <w:sz w:val="22"/>
          <w:szCs w:val="22"/>
        </w:rPr>
        <w:t xml:space="preserve"> - 0;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b/>
          <w:i/>
          <w:sz w:val="22"/>
          <w:szCs w:val="22"/>
        </w:rPr>
        <w:t>«воздержался»</w:t>
      </w:r>
      <w:r w:rsidRPr="0010331C">
        <w:rPr>
          <w:i/>
          <w:sz w:val="22"/>
          <w:szCs w:val="22"/>
        </w:rPr>
        <w:t xml:space="preserve"> - 0.</w:t>
      </w:r>
    </w:p>
    <w:p w:rsidR="0010331C" w:rsidRPr="0010331C" w:rsidRDefault="0010331C" w:rsidP="0010331C">
      <w:pPr>
        <w:ind w:left="284" w:right="-160"/>
        <w:jc w:val="both"/>
        <w:rPr>
          <w:i/>
          <w:sz w:val="22"/>
          <w:szCs w:val="22"/>
        </w:rPr>
      </w:pP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Не голосовали, - 0.</w:t>
      </w:r>
    </w:p>
    <w:p w:rsidR="0010331C" w:rsidRPr="0010331C" w:rsidRDefault="0010331C" w:rsidP="0010331C">
      <w:pPr>
        <w:ind w:firstLine="284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основаниям, -0.</w:t>
      </w:r>
    </w:p>
    <w:p w:rsidR="0010331C" w:rsidRPr="0010331C" w:rsidRDefault="0010331C" w:rsidP="0010331C">
      <w:pPr>
        <w:ind w:firstLine="284"/>
        <w:jc w:val="both"/>
        <w:rPr>
          <w:sz w:val="22"/>
          <w:szCs w:val="22"/>
        </w:rPr>
      </w:pPr>
    </w:p>
    <w:p w:rsidR="0010331C" w:rsidRPr="0010331C" w:rsidRDefault="0010331C" w:rsidP="0010331C">
      <w:pPr>
        <w:ind w:firstLine="284"/>
        <w:jc w:val="both"/>
        <w:rPr>
          <w:b/>
          <w:sz w:val="22"/>
          <w:szCs w:val="22"/>
        </w:rPr>
      </w:pPr>
      <w:r w:rsidRPr="0010331C">
        <w:rPr>
          <w:b/>
          <w:sz w:val="22"/>
          <w:szCs w:val="22"/>
        </w:rPr>
        <w:t xml:space="preserve">        </w:t>
      </w:r>
      <w:proofErr w:type="spellStart"/>
      <w:r w:rsidRPr="0010331C">
        <w:rPr>
          <w:b/>
          <w:sz w:val="22"/>
          <w:szCs w:val="22"/>
        </w:rPr>
        <w:t>Добрянская</w:t>
      </w:r>
      <w:proofErr w:type="spellEnd"/>
      <w:r w:rsidRPr="0010331C">
        <w:rPr>
          <w:b/>
          <w:sz w:val="22"/>
          <w:szCs w:val="22"/>
        </w:rPr>
        <w:t xml:space="preserve"> Светлана Викторовна</w:t>
      </w:r>
    </w:p>
    <w:p w:rsidR="0010331C" w:rsidRPr="0010331C" w:rsidRDefault="0010331C" w:rsidP="0010331C">
      <w:pPr>
        <w:ind w:firstLine="709"/>
        <w:jc w:val="both"/>
        <w:rPr>
          <w:i/>
          <w:sz w:val="22"/>
          <w:szCs w:val="22"/>
        </w:rPr>
      </w:pPr>
      <w:r w:rsidRPr="0010331C">
        <w:rPr>
          <w:b/>
          <w:i/>
          <w:sz w:val="22"/>
          <w:szCs w:val="22"/>
        </w:rPr>
        <w:t xml:space="preserve"> «за»</w:t>
      </w:r>
      <w:r w:rsidRPr="0010331C">
        <w:rPr>
          <w:i/>
          <w:sz w:val="22"/>
          <w:szCs w:val="22"/>
        </w:rPr>
        <w:t xml:space="preserve"> - 574 312;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b/>
          <w:i/>
          <w:sz w:val="22"/>
          <w:szCs w:val="22"/>
        </w:rPr>
        <w:t>«против»</w:t>
      </w:r>
      <w:r w:rsidRPr="0010331C">
        <w:rPr>
          <w:i/>
          <w:sz w:val="22"/>
          <w:szCs w:val="22"/>
        </w:rPr>
        <w:t xml:space="preserve"> -  0;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b/>
          <w:i/>
          <w:sz w:val="22"/>
          <w:szCs w:val="22"/>
        </w:rPr>
        <w:t>«воздержался»</w:t>
      </w:r>
      <w:r w:rsidRPr="0010331C">
        <w:rPr>
          <w:i/>
          <w:sz w:val="22"/>
          <w:szCs w:val="22"/>
        </w:rPr>
        <w:t xml:space="preserve"> - 0.</w:t>
      </w:r>
    </w:p>
    <w:p w:rsidR="0010331C" w:rsidRPr="0010331C" w:rsidRDefault="0010331C" w:rsidP="0010331C">
      <w:pPr>
        <w:ind w:left="284" w:right="-160"/>
        <w:jc w:val="both"/>
        <w:rPr>
          <w:i/>
          <w:sz w:val="22"/>
          <w:szCs w:val="22"/>
        </w:rPr>
      </w:pP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Не голосовали, - 0.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основаниям, -0.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</w:p>
    <w:p w:rsidR="0010331C" w:rsidRPr="0010331C" w:rsidRDefault="0010331C" w:rsidP="0010331C">
      <w:pPr>
        <w:tabs>
          <w:tab w:val="left" w:pos="4536"/>
        </w:tabs>
        <w:ind w:firstLine="709"/>
        <w:jc w:val="both"/>
        <w:rPr>
          <w:b/>
          <w:sz w:val="22"/>
          <w:szCs w:val="22"/>
        </w:rPr>
      </w:pPr>
      <w:r w:rsidRPr="0010331C">
        <w:rPr>
          <w:b/>
          <w:sz w:val="22"/>
          <w:szCs w:val="22"/>
        </w:rPr>
        <w:t>Тищенко Людмила Ивановна</w:t>
      </w:r>
    </w:p>
    <w:p w:rsidR="0010331C" w:rsidRPr="0010331C" w:rsidRDefault="0010331C" w:rsidP="0010331C">
      <w:pPr>
        <w:ind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 xml:space="preserve"> </w:t>
      </w:r>
      <w:r w:rsidRPr="0010331C">
        <w:rPr>
          <w:b/>
          <w:i/>
          <w:sz w:val="22"/>
          <w:szCs w:val="22"/>
        </w:rPr>
        <w:t>«за»</w:t>
      </w:r>
      <w:r w:rsidRPr="0010331C">
        <w:rPr>
          <w:i/>
          <w:sz w:val="22"/>
          <w:szCs w:val="22"/>
        </w:rPr>
        <w:t xml:space="preserve"> -574 312;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b/>
          <w:i/>
          <w:sz w:val="22"/>
          <w:szCs w:val="22"/>
        </w:rPr>
        <w:t>«против»</w:t>
      </w:r>
      <w:r w:rsidRPr="0010331C">
        <w:rPr>
          <w:i/>
          <w:sz w:val="22"/>
          <w:szCs w:val="22"/>
        </w:rPr>
        <w:t xml:space="preserve"> -  0;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b/>
          <w:i/>
          <w:sz w:val="22"/>
          <w:szCs w:val="22"/>
        </w:rPr>
        <w:t>«воздержался»</w:t>
      </w:r>
      <w:r w:rsidRPr="0010331C">
        <w:rPr>
          <w:i/>
          <w:sz w:val="22"/>
          <w:szCs w:val="22"/>
        </w:rPr>
        <w:t xml:space="preserve"> - 0.</w:t>
      </w:r>
    </w:p>
    <w:p w:rsidR="0010331C" w:rsidRPr="0010331C" w:rsidRDefault="0010331C" w:rsidP="0010331C">
      <w:pPr>
        <w:ind w:left="284" w:right="-160"/>
        <w:jc w:val="both"/>
        <w:rPr>
          <w:i/>
          <w:sz w:val="22"/>
          <w:szCs w:val="22"/>
        </w:rPr>
      </w:pP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Не голосовали, - 0.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основаниям, - 0.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</w:p>
    <w:p w:rsidR="0010331C" w:rsidRPr="0010331C" w:rsidRDefault="0010331C" w:rsidP="0010331C">
      <w:pPr>
        <w:tabs>
          <w:tab w:val="left" w:pos="701"/>
        </w:tabs>
        <w:autoSpaceDE w:val="0"/>
        <w:autoSpaceDN w:val="0"/>
        <w:adjustRightInd w:val="0"/>
        <w:spacing w:line="240" w:lineRule="exact"/>
        <w:ind w:left="142" w:right="-294" w:firstLine="567"/>
        <w:jc w:val="both"/>
        <w:rPr>
          <w:sz w:val="22"/>
          <w:szCs w:val="22"/>
        </w:rPr>
      </w:pPr>
      <w:r w:rsidRPr="0010331C">
        <w:rPr>
          <w:b/>
          <w:sz w:val="22"/>
          <w:szCs w:val="22"/>
        </w:rPr>
        <w:t xml:space="preserve">Формулировка принятого решения по четвёртому вопросу повестки дня: </w:t>
      </w:r>
      <w:r w:rsidRPr="0010331C">
        <w:rPr>
          <w:sz w:val="22"/>
          <w:szCs w:val="22"/>
        </w:rPr>
        <w:t xml:space="preserve">Избрать в Ревизионную комиссию Общества: Воробьеву Ирину Федоровну, </w:t>
      </w:r>
      <w:proofErr w:type="spellStart"/>
      <w:r w:rsidRPr="0010331C">
        <w:rPr>
          <w:sz w:val="22"/>
          <w:szCs w:val="22"/>
        </w:rPr>
        <w:t>Добрянскую</w:t>
      </w:r>
      <w:proofErr w:type="spellEnd"/>
      <w:r w:rsidRPr="0010331C">
        <w:rPr>
          <w:sz w:val="22"/>
          <w:szCs w:val="22"/>
        </w:rPr>
        <w:t xml:space="preserve"> Светлану Викторовну, Тищенко Людмилу Ивановну.</w:t>
      </w:r>
    </w:p>
    <w:p w:rsidR="0010331C" w:rsidRPr="0010331C" w:rsidRDefault="0010331C" w:rsidP="0010331C">
      <w:pPr>
        <w:ind w:right="-160" w:firstLine="709"/>
        <w:jc w:val="both"/>
        <w:rPr>
          <w:strike/>
          <w:sz w:val="22"/>
          <w:szCs w:val="22"/>
        </w:rPr>
      </w:pPr>
    </w:p>
    <w:p w:rsidR="0010331C" w:rsidRPr="0010331C" w:rsidRDefault="0010331C" w:rsidP="0010331C">
      <w:pPr>
        <w:ind w:right="-160" w:firstLine="709"/>
        <w:jc w:val="both"/>
        <w:rPr>
          <w:strike/>
          <w:sz w:val="22"/>
          <w:szCs w:val="22"/>
        </w:rPr>
      </w:pPr>
    </w:p>
    <w:p w:rsidR="0010331C" w:rsidRPr="0010331C" w:rsidRDefault="0010331C" w:rsidP="0010331C">
      <w:pPr>
        <w:ind w:right="-160" w:firstLine="709"/>
        <w:jc w:val="both"/>
        <w:rPr>
          <w:strike/>
          <w:sz w:val="22"/>
          <w:szCs w:val="22"/>
        </w:rPr>
      </w:pPr>
    </w:p>
    <w:p w:rsidR="005541A5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b/>
          <w:sz w:val="22"/>
          <w:szCs w:val="22"/>
        </w:rPr>
        <w:t>Вопрос № 5 повестки дня</w:t>
      </w:r>
      <w:r w:rsidRPr="0010331C">
        <w:rPr>
          <w:sz w:val="22"/>
          <w:szCs w:val="22"/>
        </w:rPr>
        <w:t xml:space="preserve">: </w:t>
      </w: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«Утверждение аудитора Общества».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  <w:u w:val="single"/>
        </w:rPr>
      </w:pPr>
      <w:r w:rsidRPr="0010331C">
        <w:rPr>
          <w:b/>
          <w:sz w:val="22"/>
          <w:szCs w:val="22"/>
          <w:u w:val="single"/>
        </w:rPr>
        <w:t>По пятому вопросу повестки дня</w:t>
      </w:r>
      <w:r w:rsidRPr="0010331C">
        <w:rPr>
          <w:sz w:val="22"/>
          <w:szCs w:val="22"/>
          <w:u w:val="single"/>
        </w:rPr>
        <w:t>: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дня, -  830 380. 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акционеров», – 830 380.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Число голосов, которыми обладали лица, принявшие участие в общем собрании (число голосов, которыми обладали лица, принявшие участие в заседании и заочном голосовании) по данному вопросу повестки дня), </w:t>
      </w:r>
      <w:r w:rsidRPr="0010331C">
        <w:rPr>
          <w:b/>
          <w:sz w:val="22"/>
          <w:szCs w:val="22"/>
        </w:rPr>
        <w:t xml:space="preserve">- </w:t>
      </w:r>
      <w:r w:rsidRPr="0010331C">
        <w:rPr>
          <w:sz w:val="22"/>
          <w:szCs w:val="22"/>
        </w:rPr>
        <w:t>808 044.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Кворум по данному вопросу повестки дня имелся.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</w:p>
    <w:p w:rsidR="0010331C" w:rsidRPr="0010331C" w:rsidRDefault="0010331C" w:rsidP="0010331C">
      <w:pPr>
        <w:tabs>
          <w:tab w:val="left" w:pos="4536"/>
        </w:tabs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отданных за каждый из вариантов голосования по данному вопросу повестки дня собрания:</w:t>
      </w:r>
    </w:p>
    <w:p w:rsidR="0010331C" w:rsidRPr="0010331C" w:rsidRDefault="0010331C" w:rsidP="0010331C">
      <w:pPr>
        <w:ind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 xml:space="preserve"> «за» -  808 044;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«против» -   0;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«воздержался» - 0.</w:t>
      </w:r>
    </w:p>
    <w:p w:rsidR="0010331C" w:rsidRPr="0010331C" w:rsidRDefault="0010331C" w:rsidP="0010331C">
      <w:pPr>
        <w:ind w:left="284" w:right="-160"/>
        <w:jc w:val="both"/>
        <w:rPr>
          <w:i/>
          <w:sz w:val="22"/>
          <w:szCs w:val="22"/>
        </w:rPr>
      </w:pP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            Не голосовали, - 0.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основаниям, - 0.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/>
          <w:sz w:val="22"/>
          <w:szCs w:val="22"/>
        </w:rPr>
        <w:t xml:space="preserve">Формулировка принятого решения по пятому вопросу повестки дня: </w:t>
      </w:r>
      <w:r w:rsidRPr="0010331C">
        <w:rPr>
          <w:bCs/>
          <w:sz w:val="22"/>
          <w:szCs w:val="22"/>
        </w:rPr>
        <w:t xml:space="preserve">Утвердить </w:t>
      </w:r>
      <w:r w:rsidRPr="0010331C">
        <w:rPr>
          <w:bCs/>
          <w:snapToGrid w:val="0"/>
          <w:sz w:val="22"/>
          <w:szCs w:val="22"/>
        </w:rPr>
        <w:t>аудитором Общества ООО «АФИНА – АУДИТ».</w:t>
      </w:r>
    </w:p>
    <w:p w:rsid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</w:p>
    <w:p w:rsidR="005541A5" w:rsidRPr="0010331C" w:rsidRDefault="005541A5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</w:p>
    <w:p w:rsidR="005541A5" w:rsidRDefault="0010331C" w:rsidP="0010331C">
      <w:pPr>
        <w:ind w:right="-160" w:firstLine="708"/>
        <w:jc w:val="both"/>
        <w:rPr>
          <w:sz w:val="22"/>
          <w:szCs w:val="22"/>
        </w:rPr>
      </w:pPr>
      <w:r w:rsidRPr="0010331C">
        <w:rPr>
          <w:b/>
          <w:sz w:val="22"/>
          <w:szCs w:val="22"/>
        </w:rPr>
        <w:t>Вопрос № 6 повестки дня</w:t>
      </w:r>
      <w:r w:rsidRPr="0010331C">
        <w:rPr>
          <w:sz w:val="22"/>
          <w:szCs w:val="22"/>
        </w:rPr>
        <w:t xml:space="preserve">: </w:t>
      </w:r>
    </w:p>
    <w:p w:rsidR="0010331C" w:rsidRPr="0010331C" w:rsidRDefault="0010331C" w:rsidP="0010331C">
      <w:pPr>
        <w:ind w:right="-160" w:firstLine="708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«О предоставлении согласия на совершение крупной сделки - заключение кредитного соглашения № СНЛ/566126-136205 от 07.04.2026 г. между АО «Терминал Астафьева» (ИНН 2508001618) и Банком ВТБ (ПАО) (ОГРН 1027739609391, ИНН 7702070139) на сумму 1 400 000 000 (Один миллиард четыреста миллионов) рублей».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  <w:u w:val="single"/>
        </w:rPr>
      </w:pPr>
      <w:r w:rsidRPr="0010331C">
        <w:rPr>
          <w:b/>
          <w:sz w:val="22"/>
          <w:szCs w:val="22"/>
          <w:u w:val="single"/>
        </w:rPr>
        <w:t>По шестому вопросу повестки дня</w:t>
      </w:r>
      <w:r w:rsidRPr="0010331C">
        <w:rPr>
          <w:sz w:val="22"/>
          <w:szCs w:val="22"/>
          <w:u w:val="single"/>
        </w:rPr>
        <w:t>: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дня, -  830 380. 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акционеров», – 830 380.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color w:val="FF0000"/>
          <w:sz w:val="22"/>
          <w:szCs w:val="22"/>
        </w:rPr>
      </w:pPr>
      <w:r w:rsidRPr="0010331C">
        <w:rPr>
          <w:sz w:val="22"/>
          <w:szCs w:val="22"/>
        </w:rPr>
        <w:t>Число голосов, которыми обладали лица, принявшие участие в общем собрании (число голосов, которыми обладали лица, принявшие участие в заседании и заочном голосовании) по данному вопросу повестки дня), - 808 044</w:t>
      </w:r>
      <w:r w:rsidRPr="0010331C">
        <w:rPr>
          <w:color w:val="FF0000"/>
          <w:sz w:val="22"/>
          <w:szCs w:val="22"/>
        </w:rPr>
        <w:t>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Кворум по данному вопросу повестки дня имелся.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</w:p>
    <w:p w:rsidR="0010331C" w:rsidRPr="0010331C" w:rsidRDefault="0010331C" w:rsidP="0010331C">
      <w:pPr>
        <w:tabs>
          <w:tab w:val="left" w:pos="4536"/>
        </w:tabs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отданных за каждый из вариантов голосования по данному вопросу повестки дня собрания:</w:t>
      </w:r>
    </w:p>
    <w:p w:rsidR="0010331C" w:rsidRPr="0010331C" w:rsidRDefault="0010331C" w:rsidP="0010331C">
      <w:pPr>
        <w:ind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 xml:space="preserve"> «за» -  808 044;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«против» -   0;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«воздержался» - 0.</w:t>
      </w:r>
    </w:p>
    <w:p w:rsidR="0010331C" w:rsidRPr="0010331C" w:rsidRDefault="0010331C" w:rsidP="0010331C">
      <w:pPr>
        <w:ind w:left="284" w:right="-160"/>
        <w:jc w:val="both"/>
        <w:rPr>
          <w:i/>
          <w:sz w:val="22"/>
          <w:szCs w:val="22"/>
        </w:rPr>
      </w:pP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            Не голосовали, - 0.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основаниям, - 0.</w:t>
      </w:r>
    </w:p>
    <w:p w:rsidR="0010331C" w:rsidRDefault="0010331C" w:rsidP="0010331C">
      <w:pPr>
        <w:ind w:right="-160" w:firstLine="709"/>
        <w:jc w:val="both"/>
        <w:rPr>
          <w:sz w:val="22"/>
          <w:szCs w:val="22"/>
        </w:rPr>
      </w:pPr>
    </w:p>
    <w:p w:rsidR="005541A5" w:rsidRPr="0010331C" w:rsidRDefault="005541A5" w:rsidP="0010331C">
      <w:pPr>
        <w:ind w:right="-160" w:firstLine="709"/>
        <w:jc w:val="both"/>
        <w:rPr>
          <w:sz w:val="22"/>
          <w:szCs w:val="22"/>
        </w:rPr>
      </w:pPr>
    </w:p>
    <w:p w:rsidR="0010331C" w:rsidRPr="0010331C" w:rsidRDefault="0010331C" w:rsidP="0010331C">
      <w:pPr>
        <w:ind w:right="-160" w:firstLine="709"/>
        <w:jc w:val="both"/>
        <w:rPr>
          <w:b/>
          <w:sz w:val="22"/>
          <w:szCs w:val="22"/>
        </w:rPr>
      </w:pPr>
      <w:r w:rsidRPr="0010331C">
        <w:rPr>
          <w:b/>
          <w:sz w:val="22"/>
          <w:szCs w:val="22"/>
        </w:rPr>
        <w:lastRenderedPageBreak/>
        <w:t xml:space="preserve">Формулировка принятого решения по шестому вопросу повестки дня: 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 xml:space="preserve">Предоставить согласие на совершение крупной сделки – заключение кредитного соглашения № СНЛ/566126-136205 от 07.04.2026 г. между АО «Терминал Астафьева» (ИНН 2508001618) и Банком ВТБ (ПАО) (ОГРН 1027739609391, ИНН 7702070139) на сумму 1 400 000 000 (Один миллиард четыреста миллионов) рублей на следующих условиях: 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Стороны сделки: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Кредитор – Банк ВТБ (ПАО) (ОГРН 1027739609391, ИНН 7702070139).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Выгодоприобретатель/Заёмщик - АО «Терминал Астафьева» (ИНН2508001618).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Вид сделки: Кредитная линия с лимитом выдачи.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Цель: на любые цели.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Сумма сделки: не более 1 400 000 000,00 (один миллиард четыреста миллионов) рублей.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Срок сделки: не более 1095 дней календарных дней с даты заключения кредитного соглашения в соответствии с графиком погашения кредита, предусмотренным кредитным соглашением.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График погашения: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Ежемесячно, начиная с 13-го месяца с даты заключения сделки (1-ый месяц – календарный месяц заключения сделки).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Процентная ставка: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не более 24 процентов годовых /Плавающая процентная ставка на базе ключевой ставки Банка России, утвержденная в соответствии с установленным в Банке порядком, определяется как Ключевая ставка Банка России, увеличенная не более чем на 6 процента годовых.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Кредитор вправе в одностороннем порядке увеличить размер процентной ставки по Кредиту/Кредитам в случае увеличения следующих процентных индикаторов: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а) ключевой ставки Банка России, публикуемой: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•   на сайте Банка России в сети Интернет (www.cbr.ru);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и/или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б) среднеарифметического значения за календарный месяц ставки бескупонной доходности ОФЗ со сроком до погашения 3 (Три) года по данным, публикуемым на: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• на сайте Банка России в сети Интернет (www.cbr.ru);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• на сайте Московской Биржи в сети Интернет (www.moex.com).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Увеличение в одностороннем порядке процентной ставки осуществляется на величину роста процентного индикатора.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Неустойки/надбавка к процентной ставке за поддержание кредитовых оборотов менее установленного размера: 1 % годовых;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Неустойка/надбавка к процентной ставке за поддержание дебетовых оборотов менее установленного размера: 1 % годовых;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В случае возникновения основания для применения надбавки одновременно за невыполнение кредитовых оборотов и дебетовых оборотов, надбавка может быть применена только по одному из оснований.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Комиссии/ вознаграждения: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•</w:t>
      </w:r>
      <w:r w:rsidRPr="0010331C">
        <w:rPr>
          <w:bCs/>
          <w:snapToGrid w:val="0"/>
          <w:sz w:val="22"/>
          <w:szCs w:val="22"/>
        </w:rPr>
        <w:tab/>
        <w:t>За обязательство: не более 1,5 % годовых, начисляемая на неиспользованную сумму лимита выдачи.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Штрафы и неустойки: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•</w:t>
      </w:r>
      <w:r w:rsidRPr="0010331C">
        <w:rPr>
          <w:bCs/>
          <w:snapToGrid w:val="0"/>
          <w:sz w:val="22"/>
          <w:szCs w:val="22"/>
        </w:rPr>
        <w:tab/>
        <w:t xml:space="preserve">штраф в размере 0.01% от суммы остатка основного долга по кредитному соглашению, сложившегося на момент выявления нарушения, в случае неисполнения\ненадлежащего исполнения заемщиком финансовых </w:t>
      </w:r>
      <w:proofErr w:type="spellStart"/>
      <w:r w:rsidRPr="0010331C">
        <w:rPr>
          <w:bCs/>
          <w:snapToGrid w:val="0"/>
          <w:sz w:val="22"/>
          <w:szCs w:val="22"/>
        </w:rPr>
        <w:t>ковенант</w:t>
      </w:r>
      <w:proofErr w:type="spellEnd"/>
      <w:r w:rsidRPr="0010331C">
        <w:rPr>
          <w:bCs/>
          <w:snapToGrid w:val="0"/>
          <w:sz w:val="22"/>
          <w:szCs w:val="22"/>
        </w:rPr>
        <w:t>;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•</w:t>
      </w:r>
      <w:r w:rsidRPr="0010331C">
        <w:rPr>
          <w:bCs/>
          <w:snapToGrid w:val="0"/>
          <w:sz w:val="22"/>
          <w:szCs w:val="22"/>
        </w:rPr>
        <w:tab/>
        <w:t>штраф в размере не более 100 000,00 руб. в случае неисполнения\ненадлежащего исполнения заемщиком обязательств, предусмотренных Кредитным соглашением;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•</w:t>
      </w:r>
      <w:r w:rsidRPr="0010331C">
        <w:rPr>
          <w:bCs/>
          <w:snapToGrid w:val="0"/>
          <w:sz w:val="22"/>
          <w:szCs w:val="22"/>
        </w:rPr>
        <w:tab/>
        <w:t>неустойка в размере 1/365 максимальной процентной ставки от суммы просроченной задолженности по Основному долгу за каждый день просрочки, начисляемая в случае возникновения просроченной задолженности по Основному долгу;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•</w:t>
      </w:r>
      <w:r w:rsidRPr="0010331C">
        <w:rPr>
          <w:bCs/>
          <w:snapToGrid w:val="0"/>
          <w:sz w:val="22"/>
          <w:szCs w:val="22"/>
        </w:rPr>
        <w:tab/>
        <w:t>неустойка в 2/365 максимальной процентной ставки от суммы просроченной задолженности по процентам/комиссиям за каждый день просрочки, начисляемая в случае возникновения просроченной задолженности по процентам/комиссии;</w:t>
      </w:r>
    </w:p>
    <w:p w:rsidR="0010331C" w:rsidRPr="0010331C" w:rsidRDefault="0010331C" w:rsidP="0010331C">
      <w:pPr>
        <w:ind w:right="-160" w:firstLine="709"/>
        <w:jc w:val="both"/>
        <w:rPr>
          <w:bCs/>
          <w:snapToGrid w:val="0"/>
          <w:sz w:val="22"/>
          <w:szCs w:val="22"/>
        </w:rPr>
      </w:pPr>
      <w:r w:rsidRPr="0010331C">
        <w:rPr>
          <w:bCs/>
          <w:snapToGrid w:val="0"/>
          <w:sz w:val="22"/>
          <w:szCs w:val="22"/>
        </w:rPr>
        <w:t>Иные комиссии, надбавки к процентной ставке и санкции (неустойки, штрафы, пени и т.д.), предусмотренные Кредитным соглашением.</w:t>
      </w:r>
    </w:p>
    <w:p w:rsidR="0010331C" w:rsidRPr="0010331C" w:rsidRDefault="0010331C" w:rsidP="0010331C">
      <w:pPr>
        <w:ind w:right="-160" w:firstLine="708"/>
        <w:jc w:val="both"/>
        <w:rPr>
          <w:b/>
          <w:color w:val="FF0000"/>
          <w:sz w:val="22"/>
          <w:szCs w:val="22"/>
        </w:rPr>
      </w:pPr>
    </w:p>
    <w:p w:rsidR="005541A5" w:rsidRDefault="0010331C" w:rsidP="0010331C">
      <w:pPr>
        <w:ind w:right="-160" w:firstLine="708"/>
        <w:jc w:val="both"/>
        <w:rPr>
          <w:sz w:val="22"/>
          <w:szCs w:val="22"/>
        </w:rPr>
      </w:pPr>
      <w:r w:rsidRPr="0010331C">
        <w:rPr>
          <w:b/>
          <w:sz w:val="22"/>
          <w:szCs w:val="22"/>
        </w:rPr>
        <w:t>Вопрос № 7 повестки дня</w:t>
      </w:r>
      <w:r w:rsidRPr="0010331C">
        <w:rPr>
          <w:sz w:val="22"/>
          <w:szCs w:val="22"/>
        </w:rPr>
        <w:t xml:space="preserve">: </w:t>
      </w:r>
    </w:p>
    <w:p w:rsidR="0010331C" w:rsidRPr="0010331C" w:rsidRDefault="0010331C" w:rsidP="0010331C">
      <w:pPr>
        <w:ind w:right="-160" w:firstLine="708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«О предоставлении согласия на совершение крупной сделки – заключение кредитного соглашения № СНЛ/566126-143289 от 07.04.2026 г. между АО «Терминал Астафьева» (ИНН 2508001618) и Банком ВТБ (ПАО) (ОГРН 1027739609391, ИНН 7702070139) на сумму 450 000 000 (Четыреста пятьдесят миллионов) рублей».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b/>
          <w:sz w:val="22"/>
          <w:szCs w:val="22"/>
          <w:u w:val="single"/>
        </w:rPr>
      </w:pP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b/>
          <w:sz w:val="22"/>
          <w:szCs w:val="22"/>
          <w:u w:val="single"/>
        </w:rPr>
      </w:pP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  <w:u w:val="single"/>
        </w:rPr>
      </w:pPr>
      <w:r w:rsidRPr="0010331C">
        <w:rPr>
          <w:b/>
          <w:sz w:val="22"/>
          <w:szCs w:val="22"/>
          <w:u w:val="single"/>
        </w:rPr>
        <w:t>По седьмому вопросу повестки дня</w:t>
      </w:r>
      <w:r w:rsidRPr="0010331C">
        <w:rPr>
          <w:sz w:val="22"/>
          <w:szCs w:val="22"/>
          <w:u w:val="single"/>
        </w:rPr>
        <w:t>: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дня, -  830 380. 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акционеров», – 830 380.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которыми обладали лица, принявшие участие в общем собрании (число голосов, которыми обладали лица, принявшие участие в заседании и заочном голосовании) по данному вопросу повестки дня), - 808 044.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Кворум по данному вопросу повестки дня имелся.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</w:p>
    <w:p w:rsidR="0010331C" w:rsidRPr="0010331C" w:rsidRDefault="0010331C" w:rsidP="0010331C">
      <w:pPr>
        <w:tabs>
          <w:tab w:val="left" w:pos="4536"/>
        </w:tabs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отданных за каждый из вариантов голосования по данному вопросу повестки дня собрания:</w:t>
      </w:r>
    </w:p>
    <w:p w:rsidR="0010331C" w:rsidRPr="0010331C" w:rsidRDefault="0010331C" w:rsidP="0010331C">
      <w:pPr>
        <w:ind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 xml:space="preserve"> «за» -  808 044;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«против» -   0;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«воздержался» - 0.</w:t>
      </w:r>
    </w:p>
    <w:p w:rsidR="0010331C" w:rsidRPr="0010331C" w:rsidRDefault="0010331C" w:rsidP="0010331C">
      <w:pPr>
        <w:ind w:left="284" w:right="-160"/>
        <w:jc w:val="both"/>
        <w:rPr>
          <w:i/>
          <w:sz w:val="22"/>
          <w:szCs w:val="22"/>
        </w:rPr>
      </w:pP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            Не голосовали, - 0.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основаниям, - 0.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</w:p>
    <w:p w:rsidR="0010331C" w:rsidRPr="0010331C" w:rsidRDefault="0010331C" w:rsidP="0010331C">
      <w:pPr>
        <w:ind w:right="-160" w:firstLine="709"/>
        <w:jc w:val="both"/>
        <w:rPr>
          <w:b/>
          <w:sz w:val="22"/>
          <w:szCs w:val="22"/>
        </w:rPr>
      </w:pPr>
      <w:r w:rsidRPr="0010331C">
        <w:rPr>
          <w:b/>
          <w:sz w:val="22"/>
          <w:szCs w:val="22"/>
        </w:rPr>
        <w:t xml:space="preserve">Формулировка принятого решения по седьмому вопросу повестки дня: 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Предоставить согласие на совершение крупной сделки – заключение кредитного соглашения № СНЛ/566126-143289 от 07.04.2026 г. между АО «Терминал Астафьева» (ИНН 2508001618) и Банком ВТБ (ПАО) (ОГРН 1027739609391, ИНН 7702070139) на сумму 450 000 000 (Четыреста пятьдесят миллионов) рублей на следующих условиях: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Стороны сделки: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Кредитор – Банк ВТБ (ПАО) (ОГРН 1027739609391, ИНН 7702070139).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Выгодоприобретатель/Заёмщик - АО «Терминал Астафьева» (ИНН2508001618).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Вид сделки: Кредитная линия с лимитом выдачи.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Цель: на любые цели.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Сумма сделки: не более 450 000 000,00 (четыреста пятьдесят миллионов) рублей.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Срок сделки: не более 2555 дней календарных дней с даты заключения кредитного соглашения в соответствии с графиком погашения кредита, предусмотренным кредитным соглашением.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График погашения: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Ежемесячно, начиная с 6-го месяца с даты заключения сделки (1-ый месяц – календарный месяц заключения сделки). 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Процентная ставка: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не более 24 процентов годовых /Плавающая процентная ставка на базе ключевой ставки Банка России, утвержденная в соответствии с установленным в Банке порядком, определяется как Ключевая ставка Банка России, увеличенная не более чем на 6 процента годовых.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Кредитор вправе в одностороннем порядке увеличить размер процентной ставки по Кредиту/Кредитам в случае увеличения следующих процентных индикаторов: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а) ключевой ставки Банка России, публикуемой: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   на сайте Банка России в сети Интернет (www.cbr.ru);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и/или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б) среднеарифметического значения за календарный месяц ставки бескупонной доходности ОФЗ со сроком до погашения 3 (Три) года по данным, публикуемым на: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 на сайте Банка России в сети Интернет (www.cbr.ru);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 на сайте Московской Биржи в сети Интернет (www.moex.com).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Увеличение в одностороннем порядке процентной ставки осуществляется на величину роста процентного индикатора.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Неустойки/надбавка к процентной ставке за поддержание кредитовых оборотов менее установленного размера: 1 % годовых;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lastRenderedPageBreak/>
        <w:t>Неустойка/надбавка к процентной ставке за поддержание дебетовых оборотов менее установленного размера: 1 % годовых;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В случае возникновения основания для применения надбавки одновременно за невыполнение кредитовых оборотов и дебетовых оборотов, надбавка может быть применена только по одному из оснований.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Комиссии/ вознаграждения: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</w:t>
      </w:r>
      <w:r w:rsidRPr="0010331C">
        <w:rPr>
          <w:sz w:val="22"/>
          <w:szCs w:val="22"/>
        </w:rPr>
        <w:tab/>
        <w:t>За обязательство: не более 1,5 % годовых, начисляемая на неиспользованную сумму лимита выдачи.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Штрафы и неустойки: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</w:t>
      </w:r>
      <w:r w:rsidRPr="0010331C">
        <w:rPr>
          <w:sz w:val="22"/>
          <w:szCs w:val="22"/>
        </w:rPr>
        <w:tab/>
        <w:t xml:space="preserve">штраф в размере 0.01% от суммы остатка основного долга по кредитному соглашению, сложившегося на момент выявления нарушения, в случае неисполнения\ненадлежащего исполнения заемщиком финансовых </w:t>
      </w:r>
      <w:proofErr w:type="spellStart"/>
      <w:r w:rsidRPr="0010331C">
        <w:rPr>
          <w:sz w:val="22"/>
          <w:szCs w:val="22"/>
        </w:rPr>
        <w:t>ковенант</w:t>
      </w:r>
      <w:proofErr w:type="spellEnd"/>
      <w:r w:rsidRPr="0010331C">
        <w:rPr>
          <w:sz w:val="22"/>
          <w:szCs w:val="22"/>
        </w:rPr>
        <w:t>;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</w:t>
      </w:r>
      <w:r w:rsidRPr="0010331C">
        <w:rPr>
          <w:sz w:val="22"/>
          <w:szCs w:val="22"/>
        </w:rPr>
        <w:tab/>
        <w:t>штраф в размере не более 100 000,00 руб. в случае неисполнения\ненадлежащего исполнения заемщиком обязательств, предусмотренных Кредитным соглашением;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</w:t>
      </w:r>
      <w:r w:rsidRPr="0010331C">
        <w:rPr>
          <w:sz w:val="22"/>
          <w:szCs w:val="22"/>
        </w:rPr>
        <w:tab/>
        <w:t>неустойка в размере 1/365 максимальной процентной ставки от суммы просроченной задолженности по Основному долгу за каждый день просрочки, начисляемая в случае возникновения просроченной задолженности по Основному долгу;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</w:t>
      </w:r>
      <w:r w:rsidRPr="0010331C">
        <w:rPr>
          <w:sz w:val="22"/>
          <w:szCs w:val="22"/>
        </w:rPr>
        <w:tab/>
        <w:t>неустойка в 2/365 максимальной процентной ставки от суммы просроченной задолженности по процентам/комиссиям за каждый день просрочки, начисляемая в случае возникновения просроченной задолженности по процентам/комиссии;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В случае неисполнения или ненадлежащего исполнения Поручителем денежных обязательств по Договору поручительства, Поручитель обязан уплатить Банку неустойку в размере 1/365 (Одна триста шестьдесят пятая) действующей процентной ставки от суммы неисполненного или ненадлежащим образом исполненного обязательства за каждый день просрочки.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Иные комиссии, надбавки к процентной ставке и санкции (неустойки, штрафы, пени и т.д.), предусмотренные Кредитным соглашением.</w:t>
      </w:r>
    </w:p>
    <w:p w:rsidR="0010331C" w:rsidRDefault="0010331C" w:rsidP="0010331C">
      <w:pPr>
        <w:ind w:right="-160" w:firstLine="709"/>
        <w:jc w:val="both"/>
        <w:rPr>
          <w:bCs/>
          <w:snapToGrid w:val="0"/>
          <w:color w:val="FF0000"/>
          <w:sz w:val="22"/>
          <w:szCs w:val="22"/>
        </w:rPr>
      </w:pPr>
    </w:p>
    <w:p w:rsidR="005541A5" w:rsidRPr="0010331C" w:rsidRDefault="005541A5" w:rsidP="0010331C">
      <w:pPr>
        <w:ind w:right="-160" w:firstLine="709"/>
        <w:jc w:val="both"/>
        <w:rPr>
          <w:bCs/>
          <w:snapToGrid w:val="0"/>
          <w:color w:val="FF0000"/>
          <w:sz w:val="22"/>
          <w:szCs w:val="22"/>
        </w:rPr>
      </w:pPr>
    </w:p>
    <w:p w:rsidR="005541A5" w:rsidRDefault="0010331C" w:rsidP="0010331C">
      <w:pPr>
        <w:ind w:right="-160" w:firstLine="708"/>
        <w:jc w:val="both"/>
        <w:rPr>
          <w:sz w:val="22"/>
          <w:szCs w:val="22"/>
        </w:rPr>
      </w:pPr>
      <w:r w:rsidRPr="0010331C">
        <w:rPr>
          <w:b/>
          <w:sz w:val="22"/>
          <w:szCs w:val="22"/>
        </w:rPr>
        <w:t>Вопрос № 8 повестки дня</w:t>
      </w:r>
      <w:r w:rsidRPr="0010331C">
        <w:rPr>
          <w:sz w:val="22"/>
          <w:szCs w:val="22"/>
        </w:rPr>
        <w:t xml:space="preserve">: </w:t>
      </w:r>
    </w:p>
    <w:p w:rsidR="0010331C" w:rsidRPr="0010331C" w:rsidRDefault="0010331C" w:rsidP="0010331C">
      <w:pPr>
        <w:ind w:right="-160" w:firstLine="708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«О предоставлении согласия на совершение крупной сделки - заключение договора поручительства № СНЛ/566126-146788-П01 от 07.04.2026 г. между АО «Терминал Астафьева» (ИНН 2508001618) и Банком ВТБ (ПАО) (ОГРН 1027739609391, ИНН 7702070139) в обеспечение исполнения обязательств АО «ДАЛЬКОМХОЛОД» (ИНН 2537003955) по кредитному соглашению № СНЛ/566126-146788 от 07.04.2026 г. на сумму 600 000 000 (Шестьсот миллионов) рублей».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  <w:u w:val="single"/>
        </w:rPr>
      </w:pPr>
      <w:r w:rsidRPr="0010331C">
        <w:rPr>
          <w:b/>
          <w:sz w:val="22"/>
          <w:szCs w:val="22"/>
          <w:u w:val="single"/>
        </w:rPr>
        <w:t>По восьмому вопросу повестки дня</w:t>
      </w:r>
      <w:r w:rsidRPr="0010331C">
        <w:rPr>
          <w:sz w:val="22"/>
          <w:szCs w:val="22"/>
          <w:u w:val="single"/>
        </w:rPr>
        <w:t>: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дня, -  830 380. 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акционеров», – 830 380.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которыми обладали лица, принявшие участие в общем собрании (число голосов, которыми обладали лица, принявшие участие в заседании и заочном голосовании) по данному вопросу повестки дня), - 808 044.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Кворум по данному вопросу повестки дня имелся.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</w:p>
    <w:p w:rsidR="0010331C" w:rsidRPr="0010331C" w:rsidRDefault="0010331C" w:rsidP="0010331C">
      <w:pPr>
        <w:tabs>
          <w:tab w:val="left" w:pos="4536"/>
        </w:tabs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отданных за каждый из вариантов голосования по данному вопросу повестки дня собрания:</w:t>
      </w:r>
    </w:p>
    <w:p w:rsidR="0010331C" w:rsidRPr="0010331C" w:rsidRDefault="0010331C" w:rsidP="0010331C">
      <w:pPr>
        <w:ind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 xml:space="preserve"> «за» -  808 044;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«против» -   0;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«воздержался» - 0.</w:t>
      </w:r>
    </w:p>
    <w:p w:rsidR="0010331C" w:rsidRPr="0010331C" w:rsidRDefault="0010331C" w:rsidP="0010331C">
      <w:pPr>
        <w:ind w:left="284" w:right="-160"/>
        <w:jc w:val="both"/>
        <w:rPr>
          <w:i/>
          <w:sz w:val="22"/>
          <w:szCs w:val="22"/>
        </w:rPr>
      </w:pP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            Не голосовали, - 0.</w:t>
      </w: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            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основаниям, - 0.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</w:p>
    <w:p w:rsidR="0010331C" w:rsidRPr="0010331C" w:rsidRDefault="0010331C" w:rsidP="0010331C">
      <w:pPr>
        <w:ind w:firstLine="709"/>
        <w:jc w:val="both"/>
        <w:rPr>
          <w:b/>
          <w:sz w:val="22"/>
          <w:szCs w:val="22"/>
        </w:rPr>
      </w:pPr>
      <w:r w:rsidRPr="0010331C">
        <w:rPr>
          <w:b/>
          <w:sz w:val="22"/>
          <w:szCs w:val="22"/>
        </w:rPr>
        <w:t xml:space="preserve">Формулировка принятого решения по восьмому вопросу повестки дня: 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Предоставить согласие на совершение крупной сделки – заключение договора поручительства № СНЛ/566126-146788-П01 от 07.04.2026 г. между АО «Терминал Астафьева» (ИНН 2508001618) и Банком </w:t>
      </w:r>
      <w:r w:rsidRPr="0010331C">
        <w:rPr>
          <w:sz w:val="22"/>
          <w:szCs w:val="22"/>
        </w:rPr>
        <w:lastRenderedPageBreak/>
        <w:t>ВТБ (ПАО) (ОГРН 1027739609391, ИНН 7702070139) в обеспечение исполнения обязательств АО «ДАЛЬКОМХОЛОД» (ИНН 2537003955) по кредитному соглашению № СНЛ/566126-146788 от 07.04.2026 г. на сумму 600 000 000 (Шестьсот миллионов) рублей на следующих условиях: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Стороны сделки: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Кредитор – Банк ВТБ (ПАО) (ОГРН 1027739609391, ИНН 7702070139).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Поручитель - АО «Терминал Астафьева» (ИНН 2508001618).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Выгодоприобретатель/Заёмщик - АО «ДАЛЬКОМХОЛОД» (ИНН 2537003955).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Вид сделки: Кредитная линия с лимитом выдачи.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Цель: на любые цели.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Сумма сделки: не более 600 000 000,00 (шестьсот миллионов) рублей.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Срок сделки: не более 1095 дней календарных дней с даты заключения кредитного соглашения в соответствии с графиком погашения кредита, предусмотренным кредитным соглашением.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График погашения: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ежемесячно, начиная с 13-го месяца действия Кредитного соглашения (первый месяц- календарный месяц заключения кредитного соглашения). 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Процентная ставка: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не более 24 процентов годовых /Плавающая процентная ставка на базе ключевой ставки Банка России, утвержденная в соответствии с установленным в Банке порядком, определяется как Ключевая ставка Банка России, увеличенная не более чем на 6 процента годовых.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Кредитор вправе в одностороннем порядке увеличить размер процентной ставки по Кредиту/Кредитам в случае увеличения следующих процентных индикаторов: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а) ключевой ставки Банка России, публикуемой: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   на сайте Банка России в сети Интернет (www.cbr.ru);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и/или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б) среднеарифметического значения за календарный месяц ставки бескупонной доходности ОФЗ со сроком до погашения 3 (Три) года по данным, публикуемым на: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 на сайте Банка России в сети Интернет (www.cbr.ru);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 на сайте Московской Биржи в сети Интернет (www.moex.com).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Увеличение в одностороннем порядке процентной ставки осуществляется на величину роста процентного индикатора.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Неустойки/надбавка к процентной ставке за поддержание кредитовых оборотов менее установленного размера: не более 1 % годовых;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Неустойка/надбавка к процентной ставке за поддержание дебетовых оборотов менее установленного размера: не более 1 % годовых;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В случае возникновения основания для применения надбавки одновременно за невыполнение кредитовых оборотов и дебетовых оборотов, надбавка может быть применена только по одному из оснований.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Комиссии/ вознаграждения: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</w:t>
      </w:r>
      <w:r w:rsidRPr="0010331C">
        <w:rPr>
          <w:sz w:val="22"/>
          <w:szCs w:val="22"/>
        </w:rPr>
        <w:tab/>
        <w:t>За обязательство: не более 1,5 % годовых, начисляемая на неиспользованную сумму лимита выдачи.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Штрафы и неустойки: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</w:t>
      </w:r>
      <w:r w:rsidRPr="0010331C">
        <w:rPr>
          <w:sz w:val="22"/>
          <w:szCs w:val="22"/>
        </w:rPr>
        <w:tab/>
        <w:t xml:space="preserve">штраф в размере 0.01% от суммы остатка основного долга по кредитному соглашению, сложившегося на момент выявления нарушения, в случае неисполнения\ненадлежащего исполнения заемщиком финансовых </w:t>
      </w:r>
      <w:proofErr w:type="spellStart"/>
      <w:r w:rsidRPr="0010331C">
        <w:rPr>
          <w:sz w:val="22"/>
          <w:szCs w:val="22"/>
        </w:rPr>
        <w:t>ковенант</w:t>
      </w:r>
      <w:proofErr w:type="spellEnd"/>
      <w:r w:rsidRPr="0010331C">
        <w:rPr>
          <w:sz w:val="22"/>
          <w:szCs w:val="22"/>
        </w:rPr>
        <w:t>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</w:t>
      </w:r>
      <w:r w:rsidRPr="0010331C">
        <w:rPr>
          <w:sz w:val="22"/>
          <w:szCs w:val="22"/>
        </w:rPr>
        <w:tab/>
        <w:t>штраф в размере не более 100 000,00 руб. в случае неисполнения\ненадлежащего исполнения заемщиком обязательств, предусмотренных Кредитным соглашением;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</w:t>
      </w:r>
      <w:r w:rsidRPr="0010331C">
        <w:rPr>
          <w:sz w:val="22"/>
          <w:szCs w:val="22"/>
        </w:rPr>
        <w:tab/>
        <w:t>неустойка в размере 1/365 максимальной процентной ставки от суммы просроченной задолженности по Основному долгу за каждый день просрочки, начисляемая в случае возникновения просроченной задолженности по Основному долгу;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</w:t>
      </w:r>
      <w:r w:rsidRPr="0010331C">
        <w:rPr>
          <w:sz w:val="22"/>
          <w:szCs w:val="22"/>
        </w:rPr>
        <w:tab/>
        <w:t>неустойка в 2/365 максимальной процентной ставки от суммы просроченной задолженности по процентам/комиссиям за каждый день просрочки, начисляемая в случае возникновения просроченной задолженности по процентам/комиссии;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В случае неисполнения или ненадлежащего исполнения Поручителем денежных обязательств по Договору поручительства, Поручитель обязан уплатить Банку неустойку в размере 1/365 (Одна триста шестьдесят пятая) действующей процентной ставки от суммы неисполненного или ненадлежащим образом исполненного обязательства за каждый день просрочки.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Иные комиссии, надбавки к процентной ставке и санкции (неустойки, штрафы, пени и т.д.), предусмотренные Кредитным соглашением и Договором поручительства.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Вид ответственности поручителя: солидарная.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Размер ответственности поручителя: на всю сумму обязательств. 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lastRenderedPageBreak/>
        <w:t>Срок поручительства – не более срока основного обязательства, увеличенного на 3 года + ¼ срока Обеспечиваемого обязательства.</w:t>
      </w:r>
    </w:p>
    <w:p w:rsidR="0010331C" w:rsidRDefault="0010331C" w:rsidP="0010331C">
      <w:pPr>
        <w:jc w:val="both"/>
        <w:rPr>
          <w:b/>
          <w:sz w:val="22"/>
          <w:szCs w:val="22"/>
        </w:rPr>
      </w:pPr>
    </w:p>
    <w:p w:rsidR="005541A5" w:rsidRPr="0010331C" w:rsidRDefault="005541A5" w:rsidP="0010331C">
      <w:pPr>
        <w:jc w:val="both"/>
        <w:rPr>
          <w:b/>
          <w:sz w:val="22"/>
          <w:szCs w:val="22"/>
        </w:rPr>
      </w:pPr>
    </w:p>
    <w:p w:rsidR="005541A5" w:rsidRDefault="0010331C" w:rsidP="0010331C">
      <w:pPr>
        <w:ind w:right="-160" w:firstLine="708"/>
        <w:jc w:val="both"/>
        <w:rPr>
          <w:sz w:val="22"/>
          <w:szCs w:val="22"/>
        </w:rPr>
      </w:pPr>
      <w:r w:rsidRPr="0010331C">
        <w:rPr>
          <w:b/>
          <w:sz w:val="22"/>
          <w:szCs w:val="22"/>
        </w:rPr>
        <w:t>Вопрос № 9 повестки дня</w:t>
      </w:r>
      <w:r w:rsidRPr="0010331C">
        <w:rPr>
          <w:sz w:val="22"/>
          <w:szCs w:val="22"/>
        </w:rPr>
        <w:t xml:space="preserve">: </w:t>
      </w:r>
    </w:p>
    <w:p w:rsidR="0010331C" w:rsidRPr="0010331C" w:rsidRDefault="0010331C" w:rsidP="0010331C">
      <w:pPr>
        <w:ind w:right="-160" w:firstLine="708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«О предоставлении согласия на совершение сделки с заинтересованностью – заключение договора поручительства № СНЛ/566126-146788-П01 от 07.04.2026 г. между АО «Терминал Астафьева» (ИНН 2508001618) и Банком ВТБ (ПАО) (ОГРН 1027739609391, ИНН 7702070139) в обеспечение исполнения обязательств АО «ДАЛЬКОМХОЛОД» (ИНН 2537003955) по кредитному соглашению № СНЛ/566126-146788 от 07.04.2026 г. на сумму 600 000 000 (Шестьсот миллионов) рублей».</w:t>
      </w:r>
    </w:p>
    <w:p w:rsidR="0010331C" w:rsidRPr="0010331C" w:rsidRDefault="0010331C" w:rsidP="0010331C">
      <w:pPr>
        <w:ind w:right="-160" w:firstLine="708"/>
        <w:jc w:val="both"/>
        <w:rPr>
          <w:sz w:val="22"/>
          <w:szCs w:val="22"/>
        </w:rPr>
      </w:pP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  <w:u w:val="single"/>
        </w:rPr>
      </w:pPr>
      <w:r w:rsidRPr="0010331C">
        <w:rPr>
          <w:b/>
          <w:sz w:val="22"/>
          <w:szCs w:val="22"/>
          <w:u w:val="single"/>
        </w:rPr>
        <w:t>По девятому вопросу повестки дня</w:t>
      </w:r>
      <w:r w:rsidRPr="0010331C">
        <w:rPr>
          <w:sz w:val="22"/>
          <w:szCs w:val="22"/>
          <w:u w:val="single"/>
        </w:rPr>
        <w:t>: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дня, -  830 380. 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акционеров», – 22 336.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1"/>
          <w:szCs w:val="21"/>
        </w:rPr>
      </w:pPr>
      <w:r w:rsidRPr="0010331C">
        <w:rPr>
          <w:sz w:val="21"/>
          <w:szCs w:val="21"/>
        </w:rPr>
        <w:t>Число голосов, которыми обладали лица, не заинтересованные в совершении обществом сделки, принявшие участие в общем собрании (число голосов, которыми обладали лица, не заинтересованные в совершении обществом сделки, принявшие участие в заседании и заочном голосовании) по данному вопросу повестки дня, - 0.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1"/>
          <w:szCs w:val="21"/>
        </w:rPr>
      </w:pPr>
    </w:p>
    <w:p w:rsidR="0010331C" w:rsidRPr="0010331C" w:rsidRDefault="0010331C" w:rsidP="0010331C">
      <w:pPr>
        <w:tabs>
          <w:tab w:val="left" w:pos="4536"/>
        </w:tabs>
        <w:jc w:val="both"/>
        <w:rPr>
          <w:sz w:val="21"/>
          <w:szCs w:val="21"/>
        </w:rPr>
      </w:pPr>
      <w:r w:rsidRPr="0010331C">
        <w:rPr>
          <w:sz w:val="21"/>
          <w:szCs w:val="21"/>
        </w:rPr>
        <w:t>Кворум по данному вопросу повестки дня отсутствовал.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1"/>
          <w:szCs w:val="21"/>
        </w:rPr>
      </w:pPr>
    </w:p>
    <w:p w:rsidR="0010331C" w:rsidRPr="0010331C" w:rsidRDefault="0010331C" w:rsidP="0010331C">
      <w:pPr>
        <w:tabs>
          <w:tab w:val="left" w:pos="4536"/>
        </w:tabs>
        <w:jc w:val="both"/>
        <w:rPr>
          <w:sz w:val="21"/>
          <w:szCs w:val="21"/>
        </w:rPr>
      </w:pPr>
      <w:r w:rsidRPr="0010331C">
        <w:rPr>
          <w:sz w:val="21"/>
          <w:szCs w:val="21"/>
        </w:rPr>
        <w:t>Итоги голосования не подводились.</w:t>
      </w:r>
    </w:p>
    <w:p w:rsidR="0010331C" w:rsidRDefault="0010331C" w:rsidP="0010331C">
      <w:pPr>
        <w:tabs>
          <w:tab w:val="left" w:pos="4536"/>
        </w:tabs>
        <w:jc w:val="both"/>
        <w:rPr>
          <w:sz w:val="21"/>
          <w:szCs w:val="21"/>
        </w:rPr>
      </w:pPr>
    </w:p>
    <w:p w:rsidR="005541A5" w:rsidRPr="0010331C" w:rsidRDefault="005541A5" w:rsidP="0010331C">
      <w:pPr>
        <w:tabs>
          <w:tab w:val="left" w:pos="4536"/>
        </w:tabs>
        <w:jc w:val="both"/>
        <w:rPr>
          <w:sz w:val="21"/>
          <w:szCs w:val="21"/>
        </w:rPr>
      </w:pPr>
    </w:p>
    <w:p w:rsidR="005541A5" w:rsidRDefault="0010331C" w:rsidP="0010331C">
      <w:pPr>
        <w:ind w:right="-160" w:firstLine="708"/>
        <w:jc w:val="both"/>
        <w:rPr>
          <w:sz w:val="22"/>
          <w:szCs w:val="22"/>
        </w:rPr>
      </w:pPr>
      <w:r w:rsidRPr="0010331C">
        <w:rPr>
          <w:b/>
          <w:sz w:val="22"/>
          <w:szCs w:val="22"/>
        </w:rPr>
        <w:t>Вопрос № 10 повестки дня</w:t>
      </w:r>
      <w:r w:rsidRPr="0010331C">
        <w:rPr>
          <w:sz w:val="22"/>
          <w:szCs w:val="22"/>
        </w:rPr>
        <w:t xml:space="preserve">: </w:t>
      </w:r>
    </w:p>
    <w:p w:rsidR="0010331C" w:rsidRPr="0010331C" w:rsidRDefault="0010331C" w:rsidP="0010331C">
      <w:pPr>
        <w:ind w:right="-160" w:firstLine="708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«О предоставлении согласия на совершение крупной сделки – заключение договора залога между АО «Терминал Астафьева» (ИНН 2508001618) и Банком ВТБ (ПАО) (ИНН 7702070139) в обеспечение исполнения обязательств АО «Терминал Астафьева» (ИНН 2508001618) по кредитному соглашению № СНЛ/566126-136205 от 07.04.2026 г. на сумму 1 400 000 000 (Один миллиард четыреста миллионов) рублей».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  <w:u w:val="single"/>
        </w:rPr>
      </w:pPr>
      <w:r w:rsidRPr="0010331C">
        <w:rPr>
          <w:b/>
          <w:sz w:val="22"/>
          <w:szCs w:val="22"/>
          <w:u w:val="single"/>
        </w:rPr>
        <w:t>По десятому вопросу повестки дня</w:t>
      </w:r>
      <w:r w:rsidRPr="0010331C">
        <w:rPr>
          <w:sz w:val="22"/>
          <w:szCs w:val="22"/>
          <w:u w:val="single"/>
        </w:rPr>
        <w:t>: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дня, -  830 380. 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акционеров», – 830 380.</w:t>
      </w:r>
    </w:p>
    <w:p w:rsidR="0010331C" w:rsidRPr="0010331C" w:rsidRDefault="0010331C" w:rsidP="0010331C">
      <w:pPr>
        <w:tabs>
          <w:tab w:val="left" w:pos="4536"/>
        </w:tabs>
        <w:spacing w:before="120"/>
        <w:jc w:val="both"/>
        <w:rPr>
          <w:color w:val="FF0000"/>
          <w:sz w:val="22"/>
          <w:szCs w:val="22"/>
        </w:rPr>
      </w:pPr>
      <w:r w:rsidRPr="0010331C">
        <w:rPr>
          <w:sz w:val="22"/>
          <w:szCs w:val="22"/>
        </w:rPr>
        <w:t>Число голосов, которыми обладали лица, принявшие участие в общем собрании (число голосов, которыми обладали лица, принявшие участие в заседании и заочном голосовании) по данному вопросу повестки дня), - 808 044</w:t>
      </w:r>
      <w:r w:rsidRPr="0010331C">
        <w:rPr>
          <w:color w:val="FF0000"/>
          <w:sz w:val="22"/>
          <w:szCs w:val="22"/>
        </w:rPr>
        <w:t>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Кворум по данному вопросу повестки дня имелся.</w:t>
      </w:r>
    </w:p>
    <w:p w:rsidR="0010331C" w:rsidRPr="0010331C" w:rsidRDefault="0010331C" w:rsidP="0010331C">
      <w:pPr>
        <w:tabs>
          <w:tab w:val="left" w:pos="4536"/>
        </w:tabs>
        <w:jc w:val="both"/>
        <w:rPr>
          <w:sz w:val="22"/>
          <w:szCs w:val="22"/>
        </w:rPr>
      </w:pPr>
    </w:p>
    <w:p w:rsidR="0010331C" w:rsidRPr="0010331C" w:rsidRDefault="0010331C" w:rsidP="0010331C">
      <w:pPr>
        <w:tabs>
          <w:tab w:val="left" w:pos="4536"/>
        </w:tabs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отданных за каждый из вариантов голосования по данному вопросу повестки дня собрания:</w:t>
      </w:r>
    </w:p>
    <w:p w:rsidR="0010331C" w:rsidRPr="0010331C" w:rsidRDefault="0010331C" w:rsidP="0010331C">
      <w:pPr>
        <w:ind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 xml:space="preserve"> «за» -  808 044;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«против» -   0;</w:t>
      </w:r>
    </w:p>
    <w:p w:rsidR="0010331C" w:rsidRPr="0010331C" w:rsidRDefault="0010331C" w:rsidP="0010331C">
      <w:pPr>
        <w:ind w:right="-160" w:firstLine="709"/>
        <w:jc w:val="both"/>
        <w:rPr>
          <w:i/>
          <w:sz w:val="22"/>
          <w:szCs w:val="22"/>
        </w:rPr>
      </w:pPr>
      <w:r w:rsidRPr="0010331C">
        <w:rPr>
          <w:i/>
          <w:sz w:val="22"/>
          <w:szCs w:val="22"/>
        </w:rPr>
        <w:t>«воздержался» - 0.</w:t>
      </w:r>
    </w:p>
    <w:p w:rsidR="0010331C" w:rsidRPr="0010331C" w:rsidRDefault="0010331C" w:rsidP="0010331C">
      <w:pPr>
        <w:ind w:left="284" w:right="-160"/>
        <w:jc w:val="both"/>
        <w:rPr>
          <w:i/>
          <w:sz w:val="22"/>
          <w:szCs w:val="22"/>
        </w:rPr>
      </w:pPr>
    </w:p>
    <w:p w:rsidR="0010331C" w:rsidRPr="0010331C" w:rsidRDefault="0010331C" w:rsidP="0010331C">
      <w:pPr>
        <w:ind w:right="-160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            Не голосовали, - 0.</w:t>
      </w:r>
    </w:p>
    <w:p w:rsidR="0010331C" w:rsidRPr="0010331C" w:rsidRDefault="0010331C" w:rsidP="0010331C">
      <w:pPr>
        <w:ind w:right="-160"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основаниям, - 0.</w:t>
      </w:r>
    </w:p>
    <w:p w:rsidR="0010331C" w:rsidRDefault="0010331C" w:rsidP="0010331C">
      <w:pPr>
        <w:ind w:right="-160" w:firstLine="709"/>
        <w:jc w:val="both"/>
        <w:rPr>
          <w:sz w:val="22"/>
          <w:szCs w:val="22"/>
        </w:rPr>
      </w:pPr>
    </w:p>
    <w:p w:rsidR="005541A5" w:rsidRDefault="005541A5" w:rsidP="0010331C">
      <w:pPr>
        <w:ind w:right="-160" w:firstLine="709"/>
        <w:jc w:val="both"/>
        <w:rPr>
          <w:sz w:val="22"/>
          <w:szCs w:val="22"/>
        </w:rPr>
      </w:pPr>
    </w:p>
    <w:p w:rsidR="005541A5" w:rsidRPr="0010331C" w:rsidRDefault="005541A5" w:rsidP="0010331C">
      <w:pPr>
        <w:ind w:right="-160" w:firstLine="709"/>
        <w:jc w:val="both"/>
        <w:rPr>
          <w:sz w:val="22"/>
          <w:szCs w:val="22"/>
        </w:rPr>
      </w:pPr>
    </w:p>
    <w:p w:rsidR="0010331C" w:rsidRPr="0010331C" w:rsidRDefault="0010331C" w:rsidP="0010331C">
      <w:pPr>
        <w:ind w:firstLine="709"/>
        <w:jc w:val="both"/>
        <w:rPr>
          <w:b/>
          <w:sz w:val="22"/>
          <w:szCs w:val="22"/>
        </w:rPr>
      </w:pPr>
      <w:r w:rsidRPr="0010331C">
        <w:rPr>
          <w:b/>
          <w:sz w:val="22"/>
          <w:szCs w:val="22"/>
        </w:rPr>
        <w:lastRenderedPageBreak/>
        <w:t>Формулировка принятого решения по десятому вопросу повестки дня: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b/>
          <w:sz w:val="22"/>
          <w:szCs w:val="22"/>
        </w:rPr>
        <w:t xml:space="preserve"> </w:t>
      </w:r>
      <w:r w:rsidRPr="0010331C">
        <w:rPr>
          <w:sz w:val="22"/>
          <w:szCs w:val="22"/>
        </w:rPr>
        <w:t xml:space="preserve">Предоставить согласие на совершение крупной сделки – заключение договора залога между АО «Терминал Астафьева» (ИНН 2508001618) и Банком ВТБ (ПАО) (ИНН 7702070139) в обеспечение исполнения обязательств АО «Терминал Астафьева» (ИНН 2508001618) по кредитному соглашению № СНЛ/566126-136205 от 07.04.2026 г. на сумму 1 400 000 000 (Один миллиард четыреста миллионов) рублей на следующих условиях: 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Предмет залога:</w:t>
      </w:r>
    </w:p>
    <w:p w:rsidR="0010331C" w:rsidRPr="0010331C" w:rsidRDefault="0010331C" w:rsidP="00FD70C3">
      <w:pPr>
        <w:ind w:firstLine="426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1.</w:t>
      </w:r>
      <w:r w:rsidRPr="0010331C">
        <w:rPr>
          <w:sz w:val="22"/>
          <w:szCs w:val="22"/>
        </w:rPr>
        <w:tab/>
        <w:t>Дробильно-сортировочная установка, модель HXCI 1110, RU ТК 096934, залоговая стоимость - 48 762 000, 00 р.</w:t>
      </w:r>
    </w:p>
    <w:p w:rsidR="0010331C" w:rsidRPr="0010331C" w:rsidRDefault="0010331C" w:rsidP="00FD70C3">
      <w:pPr>
        <w:ind w:firstLine="426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2.</w:t>
      </w:r>
      <w:r w:rsidRPr="0010331C">
        <w:rPr>
          <w:sz w:val="22"/>
          <w:szCs w:val="22"/>
        </w:rPr>
        <w:tab/>
        <w:t>Перегружатель гусеничный SENNEBOGEN 875, заводской номер 875.5.1043, залоговая стоимость 93 755 887,16 р.</w:t>
      </w:r>
    </w:p>
    <w:p w:rsidR="0010331C" w:rsidRPr="0010331C" w:rsidRDefault="0010331C" w:rsidP="00FD70C3">
      <w:pPr>
        <w:ind w:firstLine="426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3.</w:t>
      </w:r>
      <w:r w:rsidRPr="0010331C">
        <w:rPr>
          <w:sz w:val="22"/>
          <w:szCs w:val="22"/>
        </w:rPr>
        <w:tab/>
        <w:t xml:space="preserve">Погрузчик SENNEBOGEN 870R </w:t>
      </w:r>
      <w:proofErr w:type="spellStart"/>
      <w:r w:rsidRPr="0010331C">
        <w:rPr>
          <w:sz w:val="22"/>
          <w:szCs w:val="22"/>
        </w:rPr>
        <w:t>Special</w:t>
      </w:r>
      <w:proofErr w:type="spellEnd"/>
      <w:r w:rsidRPr="0010331C">
        <w:rPr>
          <w:sz w:val="22"/>
          <w:szCs w:val="22"/>
        </w:rPr>
        <w:t>, заводской номер 870.5.364, залоговая стоимость 52 233 462, 99 р.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Стороны сделки: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Кредитор – Банк ВТБ (ПАО) (ОГРН 1027739609391, ИНН 7702070139).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Залогодатель - АО «Терминал Астафьева» (ИНН2508001618).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Выгодоприобретатель/Заёмщик - АО «Терминал Астафьева» (ИНН2508001618).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Вид сделки: Кредитная линия с лимитом выдачи.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Цель: на любые цели.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Сумма сделки: не более 1 400 000 000,00 (один миллиард четыреста миллионов) рублей.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Срок сделки: не более 1095 дней календарных дней с даты заключения кредитного соглашения в соответствии с графиком погашения кредита, предусмотренным кредитным соглашением.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График погашения: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Ежемесячно, начиная с 13-го месяца с даты заключения сделки (1-ый месяц – календарный месяц заключения сделки).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Процентная ставка: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не более 24 процентов годовых /Плавающая процентная ставка на базе ключевой ставки Банка России, утвержденная в соответствии с установленным в Банке порядком, определяется как Ключевая ставка Банка России, увеличенная не более чем на 6 процента годовых.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Кредитор вправе в одн</w:t>
      </w:r>
      <w:bookmarkStart w:id="1" w:name="_GoBack"/>
      <w:bookmarkEnd w:id="1"/>
      <w:r w:rsidRPr="0010331C">
        <w:rPr>
          <w:sz w:val="22"/>
          <w:szCs w:val="22"/>
        </w:rPr>
        <w:t>остороннем порядке увеличить размер процентной ставки по Кредиту/Кредитам в случае увеличения следующих процентных индикаторов: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а) ключевой ставки Банка России, публикуемой: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   на сайте Банка России в сети Интернет (www.cbr.ru);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и/или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б) среднеарифметического значения за календарный месяц ставки бескупонной доходности ОФЗ со сроком до погашения 3 (Три) года по данным, публикуемым на: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 на сайте Банка России в сети Интернет (www.cbr.ru);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 на сайте Московской Биржи в сети Интернет (www.moex.com).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Увеличение в одностороннем порядке процентной ставки осуществляется на величину роста процентного индикатора.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Неустойки/надбавка к процентной ставке за поддержание кредитовых оборотов менее установленного размера: 1 % годовых;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Неустойка/надбавка к процентной ставке за поддержание дебетовых оборотов менее установленного размера: 1 % годовых;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В случае возникновения основания для применения надбавки одновременно за невыполнение кредитовых оборотов и дебетовых оборотов, надбавка может быть применена только по одному из оснований.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Комиссии/ вознаграждения: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</w:t>
      </w:r>
      <w:r w:rsidRPr="0010331C">
        <w:rPr>
          <w:sz w:val="22"/>
          <w:szCs w:val="22"/>
        </w:rPr>
        <w:tab/>
        <w:t>За обязательство: не более 1,5 % годовых, начисляемая на неиспользованную сумму лимита выдачи.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Штрафы и неустойки: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</w:t>
      </w:r>
      <w:r w:rsidRPr="0010331C">
        <w:rPr>
          <w:sz w:val="22"/>
          <w:szCs w:val="22"/>
        </w:rPr>
        <w:tab/>
        <w:t xml:space="preserve">штраф в размере 0.01% от суммы остатка основного долга по кредитному соглашению, сложившегося на момент выявления нарушения, в случае неисполнения\ненадлежащего исполнения заемщиком финансовых </w:t>
      </w:r>
      <w:proofErr w:type="spellStart"/>
      <w:r w:rsidRPr="0010331C">
        <w:rPr>
          <w:sz w:val="22"/>
          <w:szCs w:val="22"/>
        </w:rPr>
        <w:t>ковенант</w:t>
      </w:r>
      <w:proofErr w:type="spellEnd"/>
      <w:r w:rsidRPr="0010331C">
        <w:rPr>
          <w:sz w:val="22"/>
          <w:szCs w:val="22"/>
        </w:rPr>
        <w:t>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</w:t>
      </w:r>
      <w:r w:rsidRPr="0010331C">
        <w:rPr>
          <w:sz w:val="22"/>
          <w:szCs w:val="22"/>
        </w:rPr>
        <w:tab/>
        <w:t>штраф в размере не более 100 000,00 руб. в случае неисполнения\ненадлежащего исполнения заемщиком обязательств, предусмотренных Кредитным соглашением;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•</w:t>
      </w:r>
      <w:r w:rsidRPr="0010331C">
        <w:rPr>
          <w:sz w:val="22"/>
          <w:szCs w:val="22"/>
        </w:rPr>
        <w:tab/>
        <w:t>неустойка в размере 1/365 максимальной процентной ставки от суммы просроченной задолженности по Основному долгу за каждый день просрочки, начисляемая в случае возникновения просроченной задолженности по Основному долгу;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lastRenderedPageBreak/>
        <w:t>•</w:t>
      </w:r>
      <w:r w:rsidRPr="0010331C">
        <w:rPr>
          <w:sz w:val="22"/>
          <w:szCs w:val="22"/>
        </w:rPr>
        <w:tab/>
        <w:t>неустойка в 2/365 максимальной процентной ставки от суммы просроченной задолженности по процентам/комиссиям за каждый день просрочки, начисляемая в случае возникновения просроченной задолженности по процентам/комиссии;</w:t>
      </w:r>
    </w:p>
    <w:p w:rsidR="0010331C" w:rsidRPr="0010331C" w:rsidRDefault="0010331C" w:rsidP="0010331C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>Иные комиссии, надбавки к процентной ставке и санкции (неустойки, штрафы, пени и т.д.), предусмотренные Кредитным соглашением и Договором залога.</w:t>
      </w:r>
    </w:p>
    <w:p w:rsidR="0010331C" w:rsidRPr="00FD70C3" w:rsidRDefault="0010331C" w:rsidP="00FD70C3">
      <w:pPr>
        <w:ind w:firstLine="709"/>
        <w:jc w:val="both"/>
        <w:rPr>
          <w:sz w:val="22"/>
          <w:szCs w:val="22"/>
        </w:rPr>
      </w:pPr>
      <w:r w:rsidRPr="0010331C">
        <w:rPr>
          <w:sz w:val="22"/>
          <w:szCs w:val="22"/>
        </w:rPr>
        <w:t xml:space="preserve">     Срок договора залога – не более срока основного обязательства, увеличенного на 3 года + ¼ срока Обеспечиваемого обязательства.</w:t>
      </w:r>
    </w:p>
    <w:p w:rsidR="00065C90" w:rsidRPr="00A57881" w:rsidRDefault="00065C90" w:rsidP="007864E9">
      <w:pPr>
        <w:pBdr>
          <w:bottom w:val="single" w:sz="12" w:space="1" w:color="auto"/>
        </w:pBdr>
        <w:rPr>
          <w:sz w:val="21"/>
          <w:szCs w:val="21"/>
        </w:rPr>
      </w:pPr>
    </w:p>
    <w:p w:rsidR="00F662E8" w:rsidRPr="00A57881" w:rsidRDefault="00F662E8" w:rsidP="00E11A65">
      <w:pPr>
        <w:jc w:val="both"/>
        <w:rPr>
          <w:sz w:val="21"/>
          <w:szCs w:val="21"/>
        </w:rPr>
      </w:pPr>
    </w:p>
    <w:p w:rsidR="000C0C86" w:rsidRDefault="00E11A65" w:rsidP="00E11A65">
      <w:pPr>
        <w:jc w:val="both"/>
        <w:rPr>
          <w:sz w:val="21"/>
          <w:szCs w:val="21"/>
        </w:rPr>
      </w:pPr>
      <w:r w:rsidRPr="00A57881">
        <w:rPr>
          <w:sz w:val="21"/>
          <w:szCs w:val="21"/>
        </w:rPr>
        <w:t xml:space="preserve">Функции счетной </w:t>
      </w:r>
      <w:r w:rsidR="000C0C86">
        <w:rPr>
          <w:sz w:val="21"/>
          <w:szCs w:val="21"/>
        </w:rPr>
        <w:t xml:space="preserve">комиссии выполнял Регистратор: </w:t>
      </w:r>
    </w:p>
    <w:p w:rsidR="00E11A65" w:rsidRPr="00A57881" w:rsidRDefault="00E11A65" w:rsidP="00E11A65">
      <w:pPr>
        <w:jc w:val="both"/>
        <w:rPr>
          <w:sz w:val="21"/>
          <w:szCs w:val="21"/>
        </w:rPr>
      </w:pPr>
      <w:r w:rsidRPr="00A57881">
        <w:rPr>
          <w:sz w:val="21"/>
          <w:szCs w:val="21"/>
        </w:rPr>
        <w:t>Акционерное общество «Регистраторское общество «СТАТУС».</w:t>
      </w:r>
    </w:p>
    <w:p w:rsidR="00E11A65" w:rsidRPr="00A57881" w:rsidRDefault="00E11A65" w:rsidP="00E11A65">
      <w:pPr>
        <w:jc w:val="both"/>
        <w:rPr>
          <w:sz w:val="21"/>
          <w:szCs w:val="21"/>
        </w:rPr>
      </w:pPr>
      <w:r w:rsidRPr="00A57881">
        <w:rPr>
          <w:sz w:val="21"/>
          <w:szCs w:val="21"/>
        </w:rPr>
        <w:t>Местонахождение общества: г. Москва</w:t>
      </w:r>
    </w:p>
    <w:p w:rsidR="00E11A65" w:rsidRPr="00A57881" w:rsidRDefault="00E11A65" w:rsidP="00E11A65">
      <w:pPr>
        <w:keepNext/>
        <w:outlineLvl w:val="0"/>
        <w:rPr>
          <w:i/>
          <w:iCs/>
          <w:sz w:val="21"/>
          <w:szCs w:val="21"/>
        </w:rPr>
      </w:pPr>
      <w:r w:rsidRPr="00A57881">
        <w:rPr>
          <w:sz w:val="21"/>
          <w:szCs w:val="21"/>
        </w:rPr>
        <w:t>Адрес общества: г. Москва, ул</w:t>
      </w:r>
      <w:r w:rsidRPr="00A57881">
        <w:rPr>
          <w:i/>
          <w:iCs/>
          <w:sz w:val="21"/>
          <w:szCs w:val="21"/>
        </w:rPr>
        <w:t xml:space="preserve">. </w:t>
      </w:r>
      <w:proofErr w:type="spellStart"/>
      <w:r w:rsidRPr="00A57881">
        <w:rPr>
          <w:sz w:val="21"/>
          <w:szCs w:val="21"/>
        </w:rPr>
        <w:t>Новохохловская</w:t>
      </w:r>
      <w:proofErr w:type="spellEnd"/>
      <w:r w:rsidRPr="00A57881">
        <w:rPr>
          <w:sz w:val="21"/>
          <w:szCs w:val="21"/>
        </w:rPr>
        <w:t>, д.23, стр.1, пом.1</w:t>
      </w:r>
      <w:r w:rsidRPr="00A57881">
        <w:rPr>
          <w:i/>
          <w:iCs/>
          <w:sz w:val="21"/>
          <w:szCs w:val="21"/>
        </w:rPr>
        <w:t xml:space="preserve">.    </w:t>
      </w:r>
    </w:p>
    <w:p w:rsidR="00E11A65" w:rsidRPr="00A57881" w:rsidRDefault="00E11A65" w:rsidP="00E11A65">
      <w:pPr>
        <w:jc w:val="both"/>
        <w:rPr>
          <w:sz w:val="21"/>
          <w:szCs w:val="21"/>
        </w:rPr>
      </w:pPr>
      <w:r w:rsidRPr="00A57881">
        <w:rPr>
          <w:sz w:val="21"/>
          <w:szCs w:val="21"/>
        </w:rPr>
        <w:t xml:space="preserve">Адрес Находкинского филиала АО «СТАТУС»: Приморский край, г. Находка, ул. Портовая, 3А, оф.218   </w:t>
      </w:r>
    </w:p>
    <w:p w:rsidR="00E11A65" w:rsidRPr="00A57881" w:rsidRDefault="00E11A65" w:rsidP="00E11A65">
      <w:pPr>
        <w:jc w:val="both"/>
        <w:rPr>
          <w:sz w:val="21"/>
          <w:szCs w:val="21"/>
        </w:rPr>
      </w:pPr>
      <w:r w:rsidRPr="00A57881">
        <w:rPr>
          <w:sz w:val="21"/>
          <w:szCs w:val="21"/>
        </w:rPr>
        <w:t xml:space="preserve">Уполномоченное лицо Регистратора: Приц Светлана Анатольевна (доверенность № </w:t>
      </w:r>
      <w:r w:rsidR="005707DE" w:rsidRPr="00A57881">
        <w:rPr>
          <w:sz w:val="21"/>
          <w:szCs w:val="21"/>
        </w:rPr>
        <w:t>191-25</w:t>
      </w:r>
      <w:r w:rsidRPr="00A57881">
        <w:rPr>
          <w:color w:val="FF0000"/>
          <w:sz w:val="21"/>
          <w:szCs w:val="21"/>
        </w:rPr>
        <w:t xml:space="preserve"> </w:t>
      </w:r>
      <w:r w:rsidRPr="00A57881">
        <w:rPr>
          <w:sz w:val="21"/>
          <w:szCs w:val="21"/>
        </w:rPr>
        <w:t xml:space="preserve">от </w:t>
      </w:r>
      <w:r w:rsidR="005707DE" w:rsidRPr="00A57881">
        <w:rPr>
          <w:sz w:val="21"/>
          <w:szCs w:val="21"/>
        </w:rPr>
        <w:t>10</w:t>
      </w:r>
      <w:r w:rsidRPr="00A57881">
        <w:rPr>
          <w:sz w:val="21"/>
          <w:szCs w:val="21"/>
        </w:rPr>
        <w:t>.</w:t>
      </w:r>
      <w:r w:rsidR="00A00074" w:rsidRPr="00A57881">
        <w:rPr>
          <w:sz w:val="21"/>
          <w:szCs w:val="21"/>
        </w:rPr>
        <w:t>11</w:t>
      </w:r>
      <w:r w:rsidRPr="00A57881">
        <w:rPr>
          <w:sz w:val="21"/>
          <w:szCs w:val="21"/>
        </w:rPr>
        <w:t>.202</w:t>
      </w:r>
      <w:r w:rsidR="007864E9" w:rsidRPr="00A57881">
        <w:rPr>
          <w:sz w:val="21"/>
          <w:szCs w:val="21"/>
        </w:rPr>
        <w:t>5</w:t>
      </w:r>
      <w:r w:rsidRPr="00A57881">
        <w:rPr>
          <w:sz w:val="21"/>
          <w:szCs w:val="21"/>
        </w:rPr>
        <w:t xml:space="preserve">г.).   </w:t>
      </w:r>
    </w:p>
    <w:p w:rsidR="00E41C21" w:rsidRPr="00A57881" w:rsidRDefault="00E41C21" w:rsidP="00E41C21">
      <w:pPr>
        <w:jc w:val="both"/>
        <w:rPr>
          <w:sz w:val="21"/>
          <w:szCs w:val="21"/>
        </w:rPr>
      </w:pPr>
    </w:p>
    <w:p w:rsidR="003009D0" w:rsidRDefault="003009D0" w:rsidP="003009D0">
      <w:pPr>
        <w:jc w:val="both"/>
        <w:rPr>
          <w:sz w:val="21"/>
          <w:szCs w:val="21"/>
        </w:rPr>
      </w:pPr>
    </w:p>
    <w:p w:rsidR="000C0C86" w:rsidRPr="00A57881" w:rsidRDefault="000C0C86" w:rsidP="003009D0">
      <w:pPr>
        <w:jc w:val="both"/>
        <w:rPr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C0C86" w:rsidRPr="000C0C86" w:rsidTr="00FA145F">
        <w:tc>
          <w:tcPr>
            <w:tcW w:w="4606" w:type="dxa"/>
          </w:tcPr>
          <w:p w:rsidR="000C0C86" w:rsidRPr="000C0C86" w:rsidRDefault="000C0C86" w:rsidP="000C0C86">
            <w:pPr>
              <w:ind w:left="426" w:firstLine="567"/>
              <w:jc w:val="both"/>
              <w:rPr>
                <w:sz w:val="24"/>
                <w:szCs w:val="24"/>
              </w:rPr>
            </w:pPr>
            <w:r w:rsidRPr="000C0C86">
              <w:rPr>
                <w:sz w:val="24"/>
                <w:szCs w:val="24"/>
              </w:rPr>
              <w:t xml:space="preserve">Председатель                                                       </w:t>
            </w:r>
          </w:p>
        </w:tc>
        <w:tc>
          <w:tcPr>
            <w:tcW w:w="4606" w:type="dxa"/>
          </w:tcPr>
          <w:p w:rsidR="000C0C86" w:rsidRPr="000C0C86" w:rsidRDefault="000C0C86" w:rsidP="000C0C86">
            <w:pPr>
              <w:ind w:firstLine="567"/>
              <w:jc w:val="both"/>
              <w:rPr>
                <w:sz w:val="24"/>
                <w:szCs w:val="24"/>
              </w:rPr>
            </w:pPr>
            <w:r w:rsidRPr="000C0C86">
              <w:rPr>
                <w:sz w:val="24"/>
                <w:szCs w:val="24"/>
              </w:rPr>
              <w:t xml:space="preserve">                               </w:t>
            </w:r>
            <w:r w:rsidR="0010331C">
              <w:rPr>
                <w:sz w:val="24"/>
                <w:szCs w:val="24"/>
              </w:rPr>
              <w:t>С.В. Берлинский</w:t>
            </w:r>
          </w:p>
          <w:p w:rsidR="000C0C86" w:rsidRPr="000C0C86" w:rsidRDefault="000C0C86" w:rsidP="000C0C86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0C0C86" w:rsidRPr="000C0C86" w:rsidRDefault="000C0C86" w:rsidP="000C0C86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0C0C86" w:rsidRPr="000C0C86" w:rsidRDefault="000C0C86" w:rsidP="000C0C86">
            <w:pPr>
              <w:ind w:left="426" w:firstLine="567"/>
              <w:jc w:val="both"/>
              <w:rPr>
                <w:sz w:val="24"/>
                <w:szCs w:val="24"/>
              </w:rPr>
            </w:pPr>
          </w:p>
        </w:tc>
      </w:tr>
      <w:tr w:rsidR="000C0C86" w:rsidRPr="000C0C86" w:rsidTr="00FA145F">
        <w:tc>
          <w:tcPr>
            <w:tcW w:w="4606" w:type="dxa"/>
          </w:tcPr>
          <w:p w:rsidR="000C0C86" w:rsidRPr="000C0C86" w:rsidRDefault="000C0C86" w:rsidP="000C0C86">
            <w:pPr>
              <w:ind w:left="426" w:firstLine="567"/>
              <w:jc w:val="both"/>
              <w:rPr>
                <w:sz w:val="24"/>
                <w:szCs w:val="24"/>
              </w:rPr>
            </w:pPr>
            <w:r w:rsidRPr="000C0C86">
              <w:rPr>
                <w:sz w:val="24"/>
                <w:szCs w:val="24"/>
              </w:rPr>
              <w:t>Секретарь</w:t>
            </w:r>
          </w:p>
        </w:tc>
        <w:tc>
          <w:tcPr>
            <w:tcW w:w="4606" w:type="dxa"/>
          </w:tcPr>
          <w:p w:rsidR="000C0C86" w:rsidRPr="000C0C86" w:rsidRDefault="000C0C86" w:rsidP="0010331C">
            <w:pPr>
              <w:ind w:left="426" w:firstLine="567"/>
              <w:jc w:val="both"/>
              <w:rPr>
                <w:sz w:val="24"/>
                <w:szCs w:val="24"/>
              </w:rPr>
            </w:pPr>
            <w:r w:rsidRPr="000C0C86">
              <w:rPr>
                <w:sz w:val="24"/>
                <w:szCs w:val="24"/>
              </w:rPr>
              <w:t xml:space="preserve">                        </w:t>
            </w:r>
            <w:r w:rsidR="0010331C">
              <w:rPr>
                <w:sz w:val="24"/>
                <w:szCs w:val="24"/>
              </w:rPr>
              <w:t>А.С. Жильцов</w:t>
            </w:r>
            <w:r w:rsidRPr="000C0C86">
              <w:rPr>
                <w:sz w:val="24"/>
                <w:szCs w:val="24"/>
              </w:rPr>
              <w:t xml:space="preserve"> </w:t>
            </w:r>
          </w:p>
        </w:tc>
      </w:tr>
    </w:tbl>
    <w:p w:rsidR="000C0C86" w:rsidRPr="000C0C86" w:rsidRDefault="000C0C86" w:rsidP="000C0C86">
      <w:pPr>
        <w:rPr>
          <w:sz w:val="24"/>
          <w:szCs w:val="24"/>
        </w:rPr>
      </w:pPr>
    </w:p>
    <w:p w:rsidR="00FD1999" w:rsidRPr="00A57881" w:rsidRDefault="00FD1999" w:rsidP="004144A4">
      <w:pPr>
        <w:jc w:val="both"/>
        <w:rPr>
          <w:sz w:val="21"/>
          <w:szCs w:val="21"/>
        </w:rPr>
      </w:pPr>
    </w:p>
    <w:sectPr w:rsidR="00FD1999" w:rsidRPr="00A57881" w:rsidSect="0010331C">
      <w:footerReference w:type="default" r:id="rId7"/>
      <w:pgSz w:w="11907" w:h="16840" w:code="9"/>
      <w:pgMar w:top="426" w:right="720" w:bottom="720" w:left="1134" w:header="720" w:footer="2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953" w:rsidRDefault="000D2953">
      <w:r>
        <w:separator/>
      </w:r>
    </w:p>
  </w:endnote>
  <w:endnote w:type="continuationSeparator" w:id="0">
    <w:p w:rsidR="000D2953" w:rsidRDefault="000D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2798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C0C86" w:rsidRDefault="000C0C86">
            <w:pPr>
              <w:pStyle w:val="a5"/>
              <w:jc w:val="right"/>
            </w:pPr>
            <w:r>
              <w:t xml:space="preserve">Отчет об итогах голосования </w:t>
            </w:r>
            <w:r w:rsidR="0010331C">
              <w:t>ГОСА АО «Терминал Астафьева» от 18.06.2026</w:t>
            </w:r>
            <w:r>
              <w:t xml:space="preserve"> </w:t>
            </w:r>
          </w:p>
          <w:p w:rsidR="000C0C86" w:rsidRDefault="000C0C8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70C3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70C3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B78EB" w:rsidRDefault="003B78E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953" w:rsidRDefault="000D2953">
      <w:r>
        <w:separator/>
      </w:r>
    </w:p>
  </w:footnote>
  <w:footnote w:type="continuationSeparator" w:id="0">
    <w:p w:rsidR="000D2953" w:rsidRDefault="000D2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79FC"/>
    <w:multiLevelType w:val="hybridMultilevel"/>
    <w:tmpl w:val="E1E826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DF71B5"/>
    <w:multiLevelType w:val="hybridMultilevel"/>
    <w:tmpl w:val="B3B83568"/>
    <w:lvl w:ilvl="0" w:tplc="1D187C72">
      <w:start w:val="1"/>
      <w:numFmt w:val="decimal"/>
      <w:lvlText w:val="%1."/>
      <w:lvlJc w:val="left"/>
      <w:pPr>
        <w:ind w:left="128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5D3446"/>
    <w:multiLevelType w:val="hybridMultilevel"/>
    <w:tmpl w:val="86E68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3000A"/>
    <w:multiLevelType w:val="hybridMultilevel"/>
    <w:tmpl w:val="E494A91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CD02F67"/>
    <w:multiLevelType w:val="hybridMultilevel"/>
    <w:tmpl w:val="8A508B12"/>
    <w:lvl w:ilvl="0" w:tplc="FAC4CA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CD460C9"/>
    <w:multiLevelType w:val="hybridMultilevel"/>
    <w:tmpl w:val="C0262418"/>
    <w:lvl w:ilvl="0" w:tplc="019AA8B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D326504"/>
    <w:multiLevelType w:val="hybridMultilevel"/>
    <w:tmpl w:val="19448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634D7"/>
    <w:multiLevelType w:val="hybridMultilevel"/>
    <w:tmpl w:val="C1B48E9A"/>
    <w:lvl w:ilvl="0" w:tplc="97E6D7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93BB3"/>
    <w:multiLevelType w:val="hybridMultilevel"/>
    <w:tmpl w:val="A9CEC386"/>
    <w:lvl w:ilvl="0" w:tplc="5588BD82">
      <w:start w:val="1"/>
      <w:numFmt w:val="decimal"/>
      <w:pStyle w:val="1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85E0726"/>
    <w:multiLevelType w:val="hybridMultilevel"/>
    <w:tmpl w:val="02222556"/>
    <w:lvl w:ilvl="0" w:tplc="159E95A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96A99"/>
    <w:multiLevelType w:val="hybridMultilevel"/>
    <w:tmpl w:val="B56A1D9E"/>
    <w:lvl w:ilvl="0" w:tplc="B524B3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39896E4C"/>
    <w:multiLevelType w:val="multilevel"/>
    <w:tmpl w:val="77124D9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2" w15:restartNumberingAfterBreak="0">
    <w:nsid w:val="3EB14E1C"/>
    <w:multiLevelType w:val="multilevel"/>
    <w:tmpl w:val="8AAA0B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6502D95"/>
    <w:multiLevelType w:val="hybridMultilevel"/>
    <w:tmpl w:val="F2CAB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8698B"/>
    <w:multiLevelType w:val="hybridMultilevel"/>
    <w:tmpl w:val="90DA9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51A4F"/>
    <w:multiLevelType w:val="hybridMultilevel"/>
    <w:tmpl w:val="53D0BBD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CD268F"/>
    <w:multiLevelType w:val="hybridMultilevel"/>
    <w:tmpl w:val="92203972"/>
    <w:lvl w:ilvl="0" w:tplc="7E2248AE">
      <w:start w:val="1"/>
      <w:numFmt w:val="decimal"/>
      <w:lvlText w:val="%1."/>
      <w:lvlJc w:val="left"/>
      <w:pPr>
        <w:ind w:left="1353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4BF644F"/>
    <w:multiLevelType w:val="multilevel"/>
    <w:tmpl w:val="02FA72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74C4834"/>
    <w:multiLevelType w:val="hybridMultilevel"/>
    <w:tmpl w:val="63D6A916"/>
    <w:lvl w:ilvl="0" w:tplc="7E2248AE">
      <w:start w:val="1"/>
      <w:numFmt w:val="decimal"/>
      <w:lvlText w:val="%1."/>
      <w:lvlJc w:val="left"/>
      <w:pPr>
        <w:ind w:left="1353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651908"/>
    <w:multiLevelType w:val="hybridMultilevel"/>
    <w:tmpl w:val="39B4FB8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4550A"/>
    <w:multiLevelType w:val="hybridMultilevel"/>
    <w:tmpl w:val="E7FA0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04163"/>
    <w:multiLevelType w:val="hybridMultilevel"/>
    <w:tmpl w:val="499C3BCA"/>
    <w:lvl w:ilvl="0" w:tplc="1F94C7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B7B6F24"/>
    <w:multiLevelType w:val="hybridMultilevel"/>
    <w:tmpl w:val="B3020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14"/>
  </w:num>
  <w:num w:numId="8">
    <w:abstractNumId w:val="16"/>
  </w:num>
  <w:num w:numId="9">
    <w:abstractNumId w:val="8"/>
  </w:num>
  <w:num w:numId="10">
    <w:abstractNumId w:val="18"/>
  </w:num>
  <w:num w:numId="11">
    <w:abstractNumId w:val="9"/>
  </w:num>
  <w:num w:numId="12">
    <w:abstractNumId w:val="21"/>
  </w:num>
  <w:num w:numId="13">
    <w:abstractNumId w:val="13"/>
  </w:num>
  <w:num w:numId="14">
    <w:abstractNumId w:val="10"/>
  </w:num>
  <w:num w:numId="15">
    <w:abstractNumId w:val="22"/>
  </w:num>
  <w:num w:numId="16">
    <w:abstractNumId w:val="6"/>
  </w:num>
  <w:num w:numId="17">
    <w:abstractNumId w:val="0"/>
  </w:num>
  <w:num w:numId="18">
    <w:abstractNumId w:val="20"/>
  </w:num>
  <w:num w:numId="19">
    <w:abstractNumId w:val="19"/>
  </w:num>
  <w:num w:numId="20">
    <w:abstractNumId w:val="12"/>
  </w:num>
  <w:num w:numId="21">
    <w:abstractNumId w:val="11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21"/>
    <w:rsid w:val="00027CE6"/>
    <w:rsid w:val="00060A87"/>
    <w:rsid w:val="00065C90"/>
    <w:rsid w:val="00067DA1"/>
    <w:rsid w:val="00083C3D"/>
    <w:rsid w:val="000868C8"/>
    <w:rsid w:val="000A78B5"/>
    <w:rsid w:val="000C0C86"/>
    <w:rsid w:val="000D2076"/>
    <w:rsid w:val="000D2953"/>
    <w:rsid w:val="0010331C"/>
    <w:rsid w:val="00104B84"/>
    <w:rsid w:val="00126D91"/>
    <w:rsid w:val="00164D45"/>
    <w:rsid w:val="00194935"/>
    <w:rsid w:val="001D2AA3"/>
    <w:rsid w:val="001E2669"/>
    <w:rsid w:val="00202852"/>
    <w:rsid w:val="00220557"/>
    <w:rsid w:val="00220D92"/>
    <w:rsid w:val="00232DC7"/>
    <w:rsid w:val="00244B9A"/>
    <w:rsid w:val="00261504"/>
    <w:rsid w:val="00271947"/>
    <w:rsid w:val="00285D45"/>
    <w:rsid w:val="002A5BFB"/>
    <w:rsid w:val="002B707E"/>
    <w:rsid w:val="002C2882"/>
    <w:rsid w:val="002D1636"/>
    <w:rsid w:val="002D43EF"/>
    <w:rsid w:val="002D57FF"/>
    <w:rsid w:val="002D59DF"/>
    <w:rsid w:val="003009D0"/>
    <w:rsid w:val="003619D5"/>
    <w:rsid w:val="00370768"/>
    <w:rsid w:val="00371433"/>
    <w:rsid w:val="003760C0"/>
    <w:rsid w:val="003B1E73"/>
    <w:rsid w:val="003B78EB"/>
    <w:rsid w:val="003D68EA"/>
    <w:rsid w:val="003E1805"/>
    <w:rsid w:val="003F151B"/>
    <w:rsid w:val="003F3303"/>
    <w:rsid w:val="004144A4"/>
    <w:rsid w:val="00431E95"/>
    <w:rsid w:val="0044273F"/>
    <w:rsid w:val="00446325"/>
    <w:rsid w:val="00460020"/>
    <w:rsid w:val="00477E70"/>
    <w:rsid w:val="004B22D9"/>
    <w:rsid w:val="004B5309"/>
    <w:rsid w:val="004B7634"/>
    <w:rsid w:val="004D4275"/>
    <w:rsid w:val="005027C7"/>
    <w:rsid w:val="005541A5"/>
    <w:rsid w:val="005707DE"/>
    <w:rsid w:val="005C1BB8"/>
    <w:rsid w:val="005C777C"/>
    <w:rsid w:val="005E15E7"/>
    <w:rsid w:val="005F41DB"/>
    <w:rsid w:val="006102FE"/>
    <w:rsid w:val="00612803"/>
    <w:rsid w:val="00630E8A"/>
    <w:rsid w:val="00652862"/>
    <w:rsid w:val="00652AED"/>
    <w:rsid w:val="0065311C"/>
    <w:rsid w:val="0065384B"/>
    <w:rsid w:val="00665137"/>
    <w:rsid w:val="00693952"/>
    <w:rsid w:val="006C7296"/>
    <w:rsid w:val="006E29EA"/>
    <w:rsid w:val="006F6FE0"/>
    <w:rsid w:val="00705E6B"/>
    <w:rsid w:val="007131E8"/>
    <w:rsid w:val="007133EE"/>
    <w:rsid w:val="007375D6"/>
    <w:rsid w:val="007864E9"/>
    <w:rsid w:val="007B446C"/>
    <w:rsid w:val="007D2FB2"/>
    <w:rsid w:val="007D4923"/>
    <w:rsid w:val="007D74B5"/>
    <w:rsid w:val="00801156"/>
    <w:rsid w:val="00812A90"/>
    <w:rsid w:val="00884804"/>
    <w:rsid w:val="008D0E9F"/>
    <w:rsid w:val="008E41A2"/>
    <w:rsid w:val="00901B1D"/>
    <w:rsid w:val="00925D3F"/>
    <w:rsid w:val="00926443"/>
    <w:rsid w:val="009621F7"/>
    <w:rsid w:val="00976365"/>
    <w:rsid w:val="009C45CE"/>
    <w:rsid w:val="00A00074"/>
    <w:rsid w:val="00A01BC6"/>
    <w:rsid w:val="00A05D90"/>
    <w:rsid w:val="00A1052F"/>
    <w:rsid w:val="00A15053"/>
    <w:rsid w:val="00A16591"/>
    <w:rsid w:val="00A372A1"/>
    <w:rsid w:val="00A420DE"/>
    <w:rsid w:val="00A57881"/>
    <w:rsid w:val="00A67CD4"/>
    <w:rsid w:val="00A86AD0"/>
    <w:rsid w:val="00A94528"/>
    <w:rsid w:val="00AA4369"/>
    <w:rsid w:val="00AA77FD"/>
    <w:rsid w:val="00AB5E24"/>
    <w:rsid w:val="00AC1D1A"/>
    <w:rsid w:val="00AF2484"/>
    <w:rsid w:val="00AF2581"/>
    <w:rsid w:val="00B05B79"/>
    <w:rsid w:val="00B108D7"/>
    <w:rsid w:val="00B24D3D"/>
    <w:rsid w:val="00B311BF"/>
    <w:rsid w:val="00B32F32"/>
    <w:rsid w:val="00B5037F"/>
    <w:rsid w:val="00B667CC"/>
    <w:rsid w:val="00B761E9"/>
    <w:rsid w:val="00B82DB7"/>
    <w:rsid w:val="00B93D4F"/>
    <w:rsid w:val="00BB0A28"/>
    <w:rsid w:val="00BB0D5F"/>
    <w:rsid w:val="00BC6BD9"/>
    <w:rsid w:val="00BD1106"/>
    <w:rsid w:val="00BD39C0"/>
    <w:rsid w:val="00BD48F7"/>
    <w:rsid w:val="00BD4CDB"/>
    <w:rsid w:val="00BD5067"/>
    <w:rsid w:val="00BD5A27"/>
    <w:rsid w:val="00BE7129"/>
    <w:rsid w:val="00C06B66"/>
    <w:rsid w:val="00C10EA1"/>
    <w:rsid w:val="00C172A2"/>
    <w:rsid w:val="00C3540E"/>
    <w:rsid w:val="00C44182"/>
    <w:rsid w:val="00C47BD2"/>
    <w:rsid w:val="00C5672A"/>
    <w:rsid w:val="00CC6098"/>
    <w:rsid w:val="00D05C82"/>
    <w:rsid w:val="00D20078"/>
    <w:rsid w:val="00D978AF"/>
    <w:rsid w:val="00DA6D7E"/>
    <w:rsid w:val="00DE2D76"/>
    <w:rsid w:val="00DE76CC"/>
    <w:rsid w:val="00E11A65"/>
    <w:rsid w:val="00E16688"/>
    <w:rsid w:val="00E30B9D"/>
    <w:rsid w:val="00E36B61"/>
    <w:rsid w:val="00E41C21"/>
    <w:rsid w:val="00E713A2"/>
    <w:rsid w:val="00E77235"/>
    <w:rsid w:val="00E8652A"/>
    <w:rsid w:val="00E903E2"/>
    <w:rsid w:val="00EC3BF4"/>
    <w:rsid w:val="00ED0DF5"/>
    <w:rsid w:val="00ED1BA1"/>
    <w:rsid w:val="00ED2A7E"/>
    <w:rsid w:val="00EF3627"/>
    <w:rsid w:val="00F13AB6"/>
    <w:rsid w:val="00F203AD"/>
    <w:rsid w:val="00F57861"/>
    <w:rsid w:val="00F662E8"/>
    <w:rsid w:val="00F66675"/>
    <w:rsid w:val="00F73F2C"/>
    <w:rsid w:val="00F77028"/>
    <w:rsid w:val="00F95EE0"/>
    <w:rsid w:val="00FA3837"/>
    <w:rsid w:val="00FB0C3B"/>
    <w:rsid w:val="00FC4284"/>
    <w:rsid w:val="00FD1999"/>
    <w:rsid w:val="00FD20C7"/>
    <w:rsid w:val="00FD600C"/>
    <w:rsid w:val="00FD70C3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EF3644"/>
  <w15:docId w15:val="{47427575-0C09-4AEA-8406-C5297BC4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3009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41C21"/>
    <w:pPr>
      <w:keepNext/>
      <w:outlineLvl w:val="1"/>
    </w:pPr>
    <w:rPr>
      <w:b/>
      <w:i/>
      <w:sz w:val="24"/>
    </w:rPr>
  </w:style>
  <w:style w:type="paragraph" w:styleId="3">
    <w:name w:val="heading 3"/>
    <w:basedOn w:val="a"/>
    <w:next w:val="a"/>
    <w:link w:val="30"/>
    <w:qFormat/>
    <w:rsid w:val="00E41C21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E41C21"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E41C21"/>
    <w:pPr>
      <w:keepNext/>
      <w:outlineLvl w:val="4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1C21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41C2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41C2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41C21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3">
    <w:name w:val="Body Text"/>
    <w:basedOn w:val="a"/>
    <w:link w:val="a4"/>
    <w:rsid w:val="00E41C21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E41C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E41C2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1C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E41C21"/>
    <w:pPr>
      <w:ind w:firstLine="284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E41C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E41C21"/>
    <w:rPr>
      <w:sz w:val="22"/>
    </w:rPr>
  </w:style>
  <w:style w:type="character" w:customStyle="1" w:styleId="32">
    <w:name w:val="Основной текст 3 Знак"/>
    <w:basedOn w:val="a0"/>
    <w:link w:val="31"/>
    <w:rsid w:val="00E41C21"/>
    <w:rPr>
      <w:rFonts w:ascii="Times New Roman" w:eastAsia="Times New Roman" w:hAnsi="Times New Roman" w:cs="Times New Roman"/>
      <w:szCs w:val="20"/>
      <w:lang w:eastAsia="ru-RU"/>
    </w:rPr>
  </w:style>
  <w:style w:type="character" w:styleId="a7">
    <w:name w:val="page number"/>
    <w:basedOn w:val="a0"/>
    <w:rsid w:val="00E41C21"/>
  </w:style>
  <w:style w:type="paragraph" w:styleId="a8">
    <w:name w:val="List Paragraph"/>
    <w:basedOn w:val="a"/>
    <w:uiPriority w:val="34"/>
    <w:qFormat/>
    <w:rsid w:val="00E41C21"/>
    <w:pPr>
      <w:ind w:left="720"/>
      <w:contextualSpacing/>
    </w:pPr>
  </w:style>
  <w:style w:type="paragraph" w:customStyle="1" w:styleId="12">
    <w:name w:val="Знак1"/>
    <w:basedOn w:val="a"/>
    <w:rsid w:val="00E41C21"/>
    <w:pPr>
      <w:tabs>
        <w:tab w:val="num" w:pos="360"/>
      </w:tabs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E36B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6B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0">
    <w:name w:val="Знак12"/>
    <w:basedOn w:val="a"/>
    <w:rsid w:val="009621F7"/>
    <w:pPr>
      <w:tabs>
        <w:tab w:val="num" w:pos="360"/>
      </w:tabs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33">
    <w:name w:val="Body Text Indent 3"/>
    <w:basedOn w:val="a"/>
    <w:link w:val="34"/>
    <w:uiPriority w:val="99"/>
    <w:semiHidden/>
    <w:unhideWhenUsed/>
    <w:rsid w:val="00A86AD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A86AD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3009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0">
    <w:name w:val="Знак11"/>
    <w:basedOn w:val="a"/>
    <w:rsid w:val="003009D0"/>
    <w:pPr>
      <w:tabs>
        <w:tab w:val="num" w:pos="360"/>
      </w:tabs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No Spacing"/>
    <w:uiPriority w:val="1"/>
    <w:qFormat/>
    <w:rsid w:val="00B66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5">
    <w:name w:val="Style15"/>
    <w:basedOn w:val="a"/>
    <w:uiPriority w:val="99"/>
    <w:rsid w:val="00B667C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">
    <w:name w:val="Знак1"/>
    <w:basedOn w:val="a"/>
    <w:rsid w:val="000A78B5"/>
    <w:pPr>
      <w:numPr>
        <w:numId w:val="9"/>
      </w:numPr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3">
    <w:name w:val="Знак1"/>
    <w:basedOn w:val="a"/>
    <w:rsid w:val="0065384B"/>
    <w:pPr>
      <w:spacing w:after="160" w:line="240" w:lineRule="exact"/>
      <w:ind w:left="644" w:hanging="360"/>
      <w:jc w:val="both"/>
    </w:pPr>
    <w:rPr>
      <w:rFonts w:ascii="Verdana" w:hAnsi="Verdana" w:cs="Verdana"/>
      <w:lang w:val="en-US" w:eastAsia="en-US"/>
    </w:rPr>
  </w:style>
  <w:style w:type="character" w:customStyle="1" w:styleId="ac">
    <w:name w:val="Основной текст_"/>
    <w:basedOn w:val="a0"/>
    <w:link w:val="14"/>
    <w:rsid w:val="005E15E7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c"/>
    <w:rsid w:val="005E15E7"/>
    <w:pPr>
      <w:widowControl w:val="0"/>
    </w:pPr>
    <w:rPr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0C0C8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C0C8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5259</Words>
  <Characters>29977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Жильцов Артем Сергеевич</cp:lastModifiedBy>
  <cp:revision>7</cp:revision>
  <cp:lastPrinted>2026-04-22T23:42:00Z</cp:lastPrinted>
  <dcterms:created xsi:type="dcterms:W3CDTF">2026-04-27T05:34:00Z</dcterms:created>
  <dcterms:modified xsi:type="dcterms:W3CDTF">2026-06-18T08:11:00Z</dcterms:modified>
</cp:coreProperties>
</file>